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DB67" w14:textId="77777777" w:rsidR="00DC3882" w:rsidRPr="006F1329" w:rsidRDefault="00DC3882" w:rsidP="00DF246D">
      <w:pPr>
        <w:spacing w:after="87"/>
        <w:rPr>
          <w:rFonts w:ascii="Times New Roman" w:eastAsia="Times New Roman" w:hAnsi="Times New Roman" w:cs="Times New Roman"/>
          <w:sz w:val="24"/>
          <w:szCs w:val="24"/>
        </w:rPr>
      </w:pPr>
    </w:p>
    <w:p w14:paraId="0C7FBC9D" w14:textId="77777777" w:rsidR="00E9690E" w:rsidRPr="00BE2994" w:rsidRDefault="008A59AF" w:rsidP="00DF246D">
      <w:pPr>
        <w:spacing w:after="87"/>
        <w:rPr>
          <w:rFonts w:ascii="Times New Roman" w:hAnsi="Times New Roman" w:cs="Times New Roman"/>
          <w:i/>
          <w:sz w:val="24"/>
          <w:szCs w:val="24"/>
        </w:rPr>
      </w:pPr>
      <w:r w:rsidRPr="00BE2994">
        <w:rPr>
          <w:rFonts w:ascii="Times New Roman" w:eastAsia="Times New Roman" w:hAnsi="Times New Roman" w:cs="Times New Roman"/>
          <w:b/>
          <w:i/>
          <w:sz w:val="24"/>
          <w:szCs w:val="24"/>
          <w:u w:val="single" w:color="000000"/>
        </w:rPr>
        <w:t>GOVERNANCE REPORT</w:t>
      </w:r>
      <w:r w:rsidRPr="00BE2994">
        <w:rPr>
          <w:rFonts w:ascii="Times New Roman" w:eastAsia="Times New Roman" w:hAnsi="Times New Roman" w:cs="Times New Roman"/>
          <w:b/>
          <w:i/>
          <w:sz w:val="24"/>
          <w:szCs w:val="24"/>
        </w:rPr>
        <w:t xml:space="preserve"> </w:t>
      </w:r>
    </w:p>
    <w:p w14:paraId="0B066A12" w14:textId="11F40A69"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bookmarkStart w:id="0" w:name="_GoBack"/>
      <w:bookmarkEnd w:id="0"/>
    </w:p>
    <w:p w14:paraId="101FFB6D" w14:textId="0FE9D4C5" w:rsidR="00585DAE" w:rsidRDefault="008A59AF">
      <w:pPr>
        <w:spacing w:after="58" w:line="249" w:lineRule="auto"/>
        <w:ind w:left="-5" w:right="113" w:hanging="10"/>
        <w:jc w:val="both"/>
        <w:rPr>
          <w:rFonts w:ascii="Times New Roman" w:eastAsia="Times New Roman" w:hAnsi="Times New Roman" w:cs="Times New Roman"/>
          <w:sz w:val="24"/>
          <w:szCs w:val="24"/>
        </w:rPr>
      </w:pPr>
      <w:r w:rsidRPr="006F1329">
        <w:rPr>
          <w:rFonts w:ascii="Times New Roman" w:eastAsia="Times New Roman" w:hAnsi="Times New Roman" w:cs="Times New Roman"/>
          <w:sz w:val="24"/>
          <w:szCs w:val="24"/>
        </w:rPr>
        <w:t xml:space="preserve">This standard replaces TFRS 1 on </w:t>
      </w:r>
      <w:r w:rsidR="007C4D81">
        <w:rPr>
          <w:rFonts w:ascii="Times New Roman" w:eastAsia="Times New Roman" w:hAnsi="Times New Roman" w:cs="Times New Roman"/>
          <w:sz w:val="24"/>
          <w:szCs w:val="24"/>
        </w:rPr>
        <w:t xml:space="preserve">The Directors’ </w:t>
      </w:r>
      <w:r w:rsidR="00D05610" w:rsidRPr="006F1329">
        <w:rPr>
          <w:rFonts w:ascii="Times New Roman" w:eastAsia="Times New Roman" w:hAnsi="Times New Roman" w:cs="Times New Roman"/>
          <w:sz w:val="24"/>
          <w:szCs w:val="24"/>
        </w:rPr>
        <w:t>Report</w:t>
      </w:r>
      <w:r w:rsidRPr="006F1329">
        <w:rPr>
          <w:rFonts w:ascii="Times New Roman" w:eastAsia="Times New Roman" w:hAnsi="Times New Roman" w:cs="Times New Roman"/>
          <w:sz w:val="24"/>
          <w:szCs w:val="24"/>
        </w:rPr>
        <w:t xml:space="preserve"> which was issued by the Board effective 1</w:t>
      </w:r>
      <w:r w:rsidRPr="006F1329">
        <w:rPr>
          <w:rFonts w:ascii="Times New Roman" w:eastAsia="Times New Roman" w:hAnsi="Times New Roman" w:cs="Times New Roman"/>
          <w:sz w:val="24"/>
          <w:szCs w:val="24"/>
          <w:vertAlign w:val="superscript"/>
        </w:rPr>
        <w:t>st</w:t>
      </w:r>
      <w:r w:rsidRPr="006F1329">
        <w:rPr>
          <w:rFonts w:ascii="Times New Roman" w:eastAsia="Times New Roman" w:hAnsi="Times New Roman" w:cs="Times New Roman"/>
          <w:sz w:val="24"/>
          <w:szCs w:val="24"/>
        </w:rPr>
        <w:t xml:space="preserve"> January 2010. The standard becomes operative for financial statements covering accounting periods beginning on or after 1</w:t>
      </w:r>
      <w:r w:rsidRPr="006F1329">
        <w:rPr>
          <w:rFonts w:ascii="Times New Roman" w:eastAsia="Times New Roman" w:hAnsi="Times New Roman" w:cs="Times New Roman"/>
          <w:sz w:val="24"/>
          <w:szCs w:val="24"/>
          <w:vertAlign w:val="superscript"/>
        </w:rPr>
        <w:t>st</w:t>
      </w:r>
      <w:r w:rsidR="007C4D81">
        <w:rPr>
          <w:rFonts w:ascii="Times New Roman" w:eastAsia="Times New Roman" w:hAnsi="Times New Roman" w:cs="Times New Roman"/>
          <w:sz w:val="24"/>
          <w:szCs w:val="24"/>
        </w:rPr>
        <w:t xml:space="preserve"> January </w:t>
      </w:r>
      <w:r w:rsidR="00585DAE">
        <w:rPr>
          <w:rFonts w:ascii="Times New Roman" w:eastAsia="Times New Roman" w:hAnsi="Times New Roman" w:cs="Times New Roman"/>
          <w:sz w:val="24"/>
          <w:szCs w:val="24"/>
        </w:rPr>
        <w:t>2021</w:t>
      </w:r>
      <w:r w:rsidRPr="006F1329">
        <w:rPr>
          <w:rFonts w:ascii="Times New Roman" w:eastAsia="Times New Roman" w:hAnsi="Times New Roman" w:cs="Times New Roman"/>
          <w:sz w:val="24"/>
          <w:szCs w:val="24"/>
        </w:rPr>
        <w:t>.</w:t>
      </w:r>
      <w:r w:rsidR="007C4D81">
        <w:rPr>
          <w:rFonts w:ascii="Times New Roman" w:eastAsia="Times New Roman" w:hAnsi="Times New Roman" w:cs="Times New Roman"/>
          <w:sz w:val="24"/>
          <w:szCs w:val="24"/>
        </w:rPr>
        <w:t xml:space="preserve"> </w:t>
      </w:r>
      <w:r w:rsidR="00585DAE">
        <w:rPr>
          <w:rFonts w:ascii="Times New Roman" w:eastAsia="Times New Roman" w:hAnsi="Times New Roman" w:cs="Times New Roman"/>
          <w:sz w:val="24"/>
          <w:szCs w:val="24"/>
        </w:rPr>
        <w:t>Early adoption is allowed.</w:t>
      </w:r>
    </w:p>
    <w:p w14:paraId="35FD31A1" w14:textId="77777777" w:rsidR="00E9690E" w:rsidRPr="006F1329" w:rsidRDefault="008A59AF">
      <w:pPr>
        <w:spacing w:after="58" w:line="249" w:lineRule="auto"/>
        <w:ind w:left="-5" w:right="113" w:hanging="10"/>
        <w:jc w:val="both"/>
        <w:rPr>
          <w:rFonts w:ascii="Times New Roman" w:hAnsi="Times New Roman" w:cs="Times New Roman"/>
          <w:sz w:val="24"/>
          <w:szCs w:val="24"/>
        </w:rPr>
      </w:pPr>
      <w:r w:rsidRPr="006F1329">
        <w:rPr>
          <w:rFonts w:ascii="Times New Roman" w:eastAsia="Times New Roman" w:hAnsi="Times New Roman" w:cs="Times New Roman"/>
          <w:sz w:val="24"/>
          <w:szCs w:val="24"/>
        </w:rPr>
        <w:t>Below is the detailed Accounting St</w:t>
      </w:r>
      <w:r w:rsidR="00DF246D" w:rsidRPr="006F1329">
        <w:rPr>
          <w:rFonts w:ascii="Times New Roman" w:eastAsia="Times New Roman" w:hAnsi="Times New Roman" w:cs="Times New Roman"/>
          <w:sz w:val="24"/>
          <w:szCs w:val="24"/>
        </w:rPr>
        <w:t xml:space="preserve">andard on the </w:t>
      </w:r>
      <w:r w:rsidR="00D05610" w:rsidRPr="007C4D81">
        <w:rPr>
          <w:rFonts w:ascii="Times New Roman" w:eastAsia="Times New Roman" w:hAnsi="Times New Roman" w:cs="Times New Roman"/>
          <w:b/>
          <w:i/>
          <w:sz w:val="24"/>
          <w:szCs w:val="24"/>
          <w:u w:val="single"/>
        </w:rPr>
        <w:t>Governance Report</w:t>
      </w:r>
      <w:r w:rsidR="007C4D81">
        <w:rPr>
          <w:rFonts w:ascii="Times New Roman" w:eastAsia="Times New Roman" w:hAnsi="Times New Roman" w:cs="Times New Roman"/>
          <w:sz w:val="24"/>
          <w:szCs w:val="24"/>
        </w:rPr>
        <w:t>.</w:t>
      </w:r>
    </w:p>
    <w:p w14:paraId="4D65CDB2"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5910832"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7F43A89"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F76617A"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6B8658A3"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C0364D2"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93F8CA7"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603BDA2"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88EB6F5"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60DBD4F"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8242D2F"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0EE6215E"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D9ADCF4"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91B5342"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855E3EB"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2157927"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CD58B48"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74D3940"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89A1BE6"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B2D239E"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DBC2ECC"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75C5679"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6C6E3E4A"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C589105"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CC05BA3"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0A88487F" w14:textId="77777777" w:rsidR="00E9690E" w:rsidRPr="006F1329" w:rsidRDefault="008A59AF">
      <w:pPr>
        <w:spacing w:after="7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951E02B" w14:textId="77777777" w:rsidR="00E9690E" w:rsidRPr="006F1329" w:rsidRDefault="008A59AF">
      <w:pPr>
        <w:spacing w:after="72"/>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51195A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EA7252C" w14:textId="77777777" w:rsidR="00E9690E" w:rsidRPr="006F1329" w:rsidRDefault="008A59AF">
      <w:pPr>
        <w:spacing w:after="27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sdt>
      <w:sdtPr>
        <w:rPr>
          <w:rFonts w:ascii="Times New Roman" w:hAnsi="Times New Roman" w:cs="Times New Roman"/>
          <w:sz w:val="24"/>
          <w:szCs w:val="24"/>
        </w:rPr>
        <w:id w:val="1887448075"/>
        <w:docPartObj>
          <w:docPartGallery w:val="Table of Contents"/>
        </w:docPartObj>
      </w:sdtPr>
      <w:sdtContent>
        <w:p w14:paraId="7D49EC56" w14:textId="77777777" w:rsidR="00E9690E" w:rsidRPr="006F1329" w:rsidRDefault="008A59AF">
          <w:pPr>
            <w:spacing w:after="1"/>
            <w:rPr>
              <w:rFonts w:ascii="Times New Roman" w:hAnsi="Times New Roman" w:cs="Times New Roman"/>
              <w:sz w:val="24"/>
              <w:szCs w:val="24"/>
            </w:rPr>
          </w:pPr>
          <w:r w:rsidRPr="006F1329">
            <w:rPr>
              <w:rFonts w:ascii="Times New Roman" w:eastAsia="Cambria" w:hAnsi="Times New Roman" w:cs="Times New Roman"/>
              <w:color w:val="365F91"/>
              <w:sz w:val="24"/>
              <w:szCs w:val="24"/>
            </w:rPr>
            <w:t xml:space="preserve">Table of Contents </w:t>
          </w:r>
        </w:p>
        <w:p w14:paraId="17FC99E7" w14:textId="77777777" w:rsidR="00E9690E" w:rsidRPr="006F1329" w:rsidRDefault="008A59AF">
          <w:pPr>
            <w:pStyle w:val="TOC1"/>
            <w:tabs>
              <w:tab w:val="right" w:leader="dot" w:pos="10084"/>
            </w:tabs>
            <w:rPr>
              <w:noProof/>
              <w:sz w:val="24"/>
              <w:szCs w:val="24"/>
            </w:rPr>
          </w:pPr>
          <w:r w:rsidRPr="006F1329">
            <w:rPr>
              <w:sz w:val="24"/>
              <w:szCs w:val="24"/>
            </w:rPr>
            <w:lastRenderedPageBreak/>
            <w:fldChar w:fldCharType="begin"/>
          </w:r>
          <w:r w:rsidRPr="006F1329">
            <w:rPr>
              <w:sz w:val="24"/>
              <w:szCs w:val="24"/>
            </w:rPr>
            <w:instrText xml:space="preserve"> TOC \o "1-1" \h \z \u </w:instrText>
          </w:r>
          <w:r w:rsidRPr="006F1329">
            <w:rPr>
              <w:sz w:val="24"/>
              <w:szCs w:val="24"/>
            </w:rPr>
            <w:fldChar w:fldCharType="separate"/>
          </w:r>
          <w:hyperlink w:anchor="_Toc28873">
            <w:r w:rsidRPr="006F1329">
              <w:rPr>
                <w:noProof/>
                <w:sz w:val="24"/>
                <w:szCs w:val="24"/>
              </w:rPr>
              <w:t>INTRODUCTION</w:t>
            </w:r>
            <w:r w:rsidRPr="006F1329">
              <w:rPr>
                <w:noProof/>
                <w:sz w:val="24"/>
                <w:szCs w:val="24"/>
              </w:rPr>
              <w:tab/>
            </w:r>
            <w:r w:rsidRPr="006F1329">
              <w:rPr>
                <w:noProof/>
                <w:sz w:val="24"/>
                <w:szCs w:val="24"/>
              </w:rPr>
              <w:fldChar w:fldCharType="begin"/>
            </w:r>
            <w:r w:rsidRPr="006F1329">
              <w:rPr>
                <w:noProof/>
                <w:sz w:val="24"/>
                <w:szCs w:val="24"/>
              </w:rPr>
              <w:instrText>PAGEREF _Toc28873 \h</w:instrText>
            </w:r>
            <w:r w:rsidRPr="006F1329">
              <w:rPr>
                <w:noProof/>
                <w:sz w:val="24"/>
                <w:szCs w:val="24"/>
              </w:rPr>
            </w:r>
            <w:r w:rsidRPr="006F1329">
              <w:rPr>
                <w:noProof/>
                <w:sz w:val="24"/>
                <w:szCs w:val="24"/>
              </w:rPr>
              <w:fldChar w:fldCharType="separate"/>
            </w:r>
            <w:r w:rsidRPr="006F1329">
              <w:rPr>
                <w:noProof/>
                <w:sz w:val="24"/>
                <w:szCs w:val="24"/>
              </w:rPr>
              <w:t xml:space="preserve">3 </w:t>
            </w:r>
            <w:r w:rsidRPr="006F1329">
              <w:rPr>
                <w:noProof/>
                <w:sz w:val="24"/>
                <w:szCs w:val="24"/>
              </w:rPr>
              <w:fldChar w:fldCharType="end"/>
            </w:r>
          </w:hyperlink>
        </w:p>
        <w:p w14:paraId="50A8F3BB" w14:textId="77777777" w:rsidR="00E9690E" w:rsidRPr="006F1329" w:rsidRDefault="005B7B32">
          <w:pPr>
            <w:pStyle w:val="TOC1"/>
            <w:tabs>
              <w:tab w:val="right" w:leader="dot" w:pos="10084"/>
            </w:tabs>
            <w:rPr>
              <w:noProof/>
              <w:sz w:val="24"/>
              <w:szCs w:val="24"/>
            </w:rPr>
          </w:pPr>
          <w:hyperlink w:anchor="_Toc28874">
            <w:r w:rsidR="008A59AF" w:rsidRPr="006F1329">
              <w:rPr>
                <w:noProof/>
                <w:sz w:val="24"/>
                <w:szCs w:val="24"/>
              </w:rPr>
              <w:t>OBJECTIVE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_Toc28874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4 </w:t>
            </w:r>
            <w:r w:rsidR="008A59AF" w:rsidRPr="006F1329">
              <w:rPr>
                <w:noProof/>
                <w:sz w:val="24"/>
                <w:szCs w:val="24"/>
              </w:rPr>
              <w:fldChar w:fldCharType="end"/>
            </w:r>
          </w:hyperlink>
        </w:p>
        <w:p w14:paraId="7C9B2B57" w14:textId="77777777" w:rsidR="00E9690E" w:rsidRPr="006F1329" w:rsidRDefault="005B7B32">
          <w:pPr>
            <w:pStyle w:val="TOC1"/>
            <w:tabs>
              <w:tab w:val="right" w:leader="dot" w:pos="10084"/>
            </w:tabs>
            <w:rPr>
              <w:noProof/>
              <w:sz w:val="24"/>
              <w:szCs w:val="24"/>
            </w:rPr>
          </w:pPr>
          <w:hyperlink w:anchor="_Toc28875">
            <w:r w:rsidR="008A59AF" w:rsidRPr="006F1329">
              <w:rPr>
                <w:noProof/>
                <w:sz w:val="24"/>
                <w:szCs w:val="24"/>
              </w:rPr>
              <w:t>SCOPE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_Toc28875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4 </w:t>
            </w:r>
            <w:r w:rsidR="008A59AF" w:rsidRPr="006F1329">
              <w:rPr>
                <w:noProof/>
                <w:sz w:val="24"/>
                <w:szCs w:val="24"/>
              </w:rPr>
              <w:fldChar w:fldCharType="end"/>
            </w:r>
          </w:hyperlink>
        </w:p>
        <w:p w14:paraId="67DAA3B6" w14:textId="77777777" w:rsidR="00E9690E" w:rsidRPr="006F1329" w:rsidRDefault="005B7B32">
          <w:pPr>
            <w:pStyle w:val="TOC1"/>
            <w:tabs>
              <w:tab w:val="right" w:leader="dot" w:pos="10084"/>
            </w:tabs>
            <w:rPr>
              <w:noProof/>
              <w:sz w:val="24"/>
              <w:szCs w:val="24"/>
            </w:rPr>
          </w:pPr>
          <w:hyperlink w:anchor="_Toc28876">
            <w:r w:rsidR="008A59AF" w:rsidRPr="006F1329">
              <w:rPr>
                <w:noProof/>
                <w:sz w:val="24"/>
                <w:szCs w:val="24"/>
              </w:rPr>
              <w:t>DEFINITIONS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_Toc28876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5 </w:t>
            </w:r>
            <w:r w:rsidR="008A59AF" w:rsidRPr="006F1329">
              <w:rPr>
                <w:noProof/>
                <w:sz w:val="24"/>
                <w:szCs w:val="24"/>
              </w:rPr>
              <w:fldChar w:fldCharType="end"/>
            </w:r>
          </w:hyperlink>
        </w:p>
        <w:p w14:paraId="49C767BD" w14:textId="77777777" w:rsidR="00E9690E" w:rsidRPr="006F1329" w:rsidRDefault="005B7B32">
          <w:pPr>
            <w:pStyle w:val="TOC1"/>
            <w:tabs>
              <w:tab w:val="right" w:leader="dot" w:pos="10084"/>
            </w:tabs>
            <w:rPr>
              <w:noProof/>
              <w:sz w:val="24"/>
              <w:szCs w:val="24"/>
            </w:rPr>
          </w:pPr>
          <w:hyperlink w:anchor="_Toc28877">
            <w:r w:rsidR="008A59AF" w:rsidRPr="006F1329">
              <w:rPr>
                <w:noProof/>
                <w:sz w:val="24"/>
                <w:szCs w:val="24"/>
              </w:rPr>
              <w:t>GUIDING PRINCIPLES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_Toc28877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7 </w:t>
            </w:r>
            <w:r w:rsidR="008A59AF" w:rsidRPr="006F1329">
              <w:rPr>
                <w:noProof/>
                <w:sz w:val="24"/>
                <w:szCs w:val="24"/>
              </w:rPr>
              <w:fldChar w:fldCharType="end"/>
            </w:r>
          </w:hyperlink>
        </w:p>
        <w:p w14:paraId="01E3A9B6" w14:textId="77777777" w:rsidR="00E9690E" w:rsidRPr="006F1329" w:rsidRDefault="005B7B32">
          <w:pPr>
            <w:pStyle w:val="TOC1"/>
            <w:tabs>
              <w:tab w:val="right" w:leader="dot" w:pos="10084"/>
            </w:tabs>
            <w:rPr>
              <w:noProof/>
              <w:sz w:val="24"/>
              <w:szCs w:val="24"/>
            </w:rPr>
          </w:pPr>
          <w:hyperlink w:anchor="_Toc28878">
            <w:r w:rsidR="008A59AF" w:rsidRPr="006F1329">
              <w:rPr>
                <w:noProof/>
                <w:sz w:val="24"/>
                <w:szCs w:val="24"/>
              </w:rPr>
              <w:t>DISCLOSURE REQUIREMENTS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_Toc28878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10 </w:t>
            </w:r>
            <w:r w:rsidR="008A59AF" w:rsidRPr="006F1329">
              <w:rPr>
                <w:noProof/>
                <w:sz w:val="24"/>
                <w:szCs w:val="24"/>
              </w:rPr>
              <w:fldChar w:fldCharType="end"/>
            </w:r>
          </w:hyperlink>
        </w:p>
        <w:p w14:paraId="15F25BC0" w14:textId="77777777" w:rsidR="00E9690E" w:rsidRPr="006F1329" w:rsidRDefault="005B7B32">
          <w:pPr>
            <w:pStyle w:val="TOC1"/>
            <w:tabs>
              <w:tab w:val="right" w:leader="dot" w:pos="10084"/>
            </w:tabs>
            <w:rPr>
              <w:noProof/>
              <w:sz w:val="24"/>
              <w:szCs w:val="24"/>
            </w:rPr>
          </w:pPr>
          <w:hyperlink w:anchor="_Toc28879">
            <w:r w:rsidR="008A59AF" w:rsidRPr="006F1329">
              <w:rPr>
                <w:noProof/>
                <w:sz w:val="24"/>
                <w:szCs w:val="24"/>
              </w:rPr>
              <w:t>DETAILS OF PARTICULAR MATTERS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_Toc28879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10 </w:t>
            </w:r>
            <w:r w:rsidR="008A59AF" w:rsidRPr="006F1329">
              <w:rPr>
                <w:noProof/>
                <w:sz w:val="24"/>
                <w:szCs w:val="24"/>
              </w:rPr>
              <w:fldChar w:fldCharType="end"/>
            </w:r>
          </w:hyperlink>
        </w:p>
        <w:p w14:paraId="0DB683D0" w14:textId="77777777" w:rsidR="00E9690E" w:rsidRPr="006F1329" w:rsidRDefault="005B7B32">
          <w:pPr>
            <w:pStyle w:val="TOC1"/>
            <w:tabs>
              <w:tab w:val="right" w:leader="dot" w:pos="10084"/>
            </w:tabs>
            <w:rPr>
              <w:noProof/>
              <w:sz w:val="24"/>
              <w:szCs w:val="24"/>
            </w:rPr>
          </w:pPr>
          <w:hyperlink w:anchor="_Toc28880">
            <w:r w:rsidR="008A59AF" w:rsidRPr="006F1329">
              <w:rPr>
                <w:noProof/>
                <w:sz w:val="24"/>
                <w:szCs w:val="24"/>
              </w:rPr>
              <w:t>NATURE OF THE OPERATION</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_Toc28880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11 </w:t>
            </w:r>
            <w:r w:rsidR="008A59AF" w:rsidRPr="006F1329">
              <w:rPr>
                <w:noProof/>
                <w:sz w:val="24"/>
                <w:szCs w:val="24"/>
              </w:rPr>
              <w:fldChar w:fldCharType="end"/>
            </w:r>
          </w:hyperlink>
        </w:p>
        <w:p w14:paraId="2DEB6960" w14:textId="77777777" w:rsidR="00E9690E" w:rsidRPr="006F1329" w:rsidRDefault="005B7B32">
          <w:pPr>
            <w:pStyle w:val="TOC1"/>
            <w:tabs>
              <w:tab w:val="right" w:leader="dot" w:pos="10084"/>
            </w:tabs>
            <w:rPr>
              <w:noProof/>
              <w:sz w:val="24"/>
              <w:szCs w:val="24"/>
            </w:rPr>
          </w:pPr>
          <w:hyperlink w:anchor="_Toc28881">
            <w:r w:rsidR="008A59AF" w:rsidRPr="006F1329">
              <w:rPr>
                <w:noProof/>
                <w:sz w:val="24"/>
                <w:szCs w:val="24"/>
              </w:rPr>
              <w:t>OBJECTIVES AND STRATEGIES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_Toc28881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12 </w:t>
            </w:r>
            <w:r w:rsidR="008A59AF" w:rsidRPr="006F1329">
              <w:rPr>
                <w:noProof/>
                <w:sz w:val="24"/>
                <w:szCs w:val="24"/>
              </w:rPr>
              <w:fldChar w:fldCharType="end"/>
            </w:r>
          </w:hyperlink>
        </w:p>
        <w:p w14:paraId="3B366529" w14:textId="77777777" w:rsidR="00E9690E" w:rsidRPr="006F1329" w:rsidRDefault="005B7B32">
          <w:pPr>
            <w:pStyle w:val="TOC1"/>
            <w:tabs>
              <w:tab w:val="right" w:leader="dot" w:pos="10084"/>
            </w:tabs>
            <w:rPr>
              <w:noProof/>
              <w:sz w:val="24"/>
              <w:szCs w:val="24"/>
            </w:rPr>
          </w:pPr>
          <w:hyperlink w:anchor="_Toc28882">
            <w:r w:rsidR="008A59AF" w:rsidRPr="006F1329">
              <w:rPr>
                <w:noProof/>
                <w:sz w:val="24"/>
                <w:szCs w:val="24"/>
              </w:rPr>
              <w:t>PUBLIC SECTOR ENTITIES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_Toc28882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13 </w:t>
            </w:r>
            <w:r w:rsidR="008A59AF" w:rsidRPr="006F1329">
              <w:rPr>
                <w:noProof/>
                <w:sz w:val="24"/>
                <w:szCs w:val="24"/>
              </w:rPr>
              <w:fldChar w:fldCharType="end"/>
            </w:r>
          </w:hyperlink>
        </w:p>
        <w:p w14:paraId="30D3B534" w14:textId="77777777" w:rsidR="00E9690E" w:rsidRPr="006F1329" w:rsidRDefault="005B7B32">
          <w:pPr>
            <w:pStyle w:val="TOC1"/>
            <w:tabs>
              <w:tab w:val="right" w:leader="dot" w:pos="10084"/>
            </w:tabs>
            <w:rPr>
              <w:noProof/>
              <w:sz w:val="24"/>
              <w:szCs w:val="24"/>
            </w:rPr>
          </w:pPr>
          <w:hyperlink w:anchor="_Toc28883">
            <w:r w:rsidR="008A59AF" w:rsidRPr="006F1329">
              <w:rPr>
                <w:i/>
                <w:noProof/>
                <w:sz w:val="24"/>
                <w:szCs w:val="24"/>
              </w:rPr>
              <w:t>ENTITY OPERATING MODEL</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_Toc28883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15 </w:t>
            </w:r>
            <w:r w:rsidR="008A59AF" w:rsidRPr="006F1329">
              <w:rPr>
                <w:noProof/>
                <w:sz w:val="24"/>
                <w:szCs w:val="24"/>
              </w:rPr>
              <w:fldChar w:fldCharType="end"/>
            </w:r>
          </w:hyperlink>
        </w:p>
        <w:p w14:paraId="44DB6787" w14:textId="77777777" w:rsidR="00E9690E" w:rsidRPr="006F1329" w:rsidRDefault="005B7B32">
          <w:pPr>
            <w:pStyle w:val="TOC1"/>
            <w:tabs>
              <w:tab w:val="right" w:leader="dot" w:pos="10084"/>
            </w:tabs>
            <w:rPr>
              <w:noProof/>
              <w:sz w:val="24"/>
              <w:szCs w:val="24"/>
            </w:rPr>
          </w:pPr>
          <w:hyperlink w:anchor="_Toc28884">
            <w:r w:rsidR="008A59AF" w:rsidRPr="006F1329">
              <w:rPr>
                <w:i/>
                <w:noProof/>
                <w:sz w:val="24"/>
                <w:szCs w:val="24"/>
              </w:rPr>
              <w:t>CURRENT AND FUTURE DEVELOPMENT AND PERFORMANCE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_Toc28884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15 </w:t>
            </w:r>
            <w:r w:rsidR="008A59AF" w:rsidRPr="006F1329">
              <w:rPr>
                <w:noProof/>
                <w:sz w:val="24"/>
                <w:szCs w:val="24"/>
              </w:rPr>
              <w:fldChar w:fldCharType="end"/>
            </w:r>
          </w:hyperlink>
        </w:p>
        <w:p w14:paraId="301F8581" w14:textId="77777777" w:rsidR="00E9690E" w:rsidRPr="006F1329" w:rsidRDefault="005B7B32">
          <w:pPr>
            <w:pStyle w:val="TOC1"/>
            <w:tabs>
              <w:tab w:val="right" w:leader="dot" w:pos="10084"/>
            </w:tabs>
            <w:rPr>
              <w:noProof/>
              <w:sz w:val="24"/>
              <w:szCs w:val="24"/>
            </w:rPr>
          </w:pPr>
          <w:hyperlink w:anchor="_Toc28885">
            <w:r w:rsidR="008A59AF" w:rsidRPr="006F1329">
              <w:rPr>
                <w:i/>
                <w:noProof/>
                <w:sz w:val="24"/>
                <w:szCs w:val="24"/>
              </w:rPr>
              <w:t>RESOURCES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_Toc28885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16 </w:t>
            </w:r>
            <w:r w:rsidR="008A59AF" w:rsidRPr="006F1329">
              <w:rPr>
                <w:noProof/>
                <w:sz w:val="24"/>
                <w:szCs w:val="24"/>
              </w:rPr>
              <w:fldChar w:fldCharType="end"/>
            </w:r>
          </w:hyperlink>
        </w:p>
        <w:p w14:paraId="44516913" w14:textId="77777777" w:rsidR="00E9690E" w:rsidRPr="006F1329" w:rsidRDefault="005B7B32">
          <w:pPr>
            <w:pStyle w:val="TOC1"/>
            <w:tabs>
              <w:tab w:val="right" w:leader="dot" w:pos="10084"/>
            </w:tabs>
            <w:rPr>
              <w:noProof/>
              <w:sz w:val="24"/>
              <w:szCs w:val="24"/>
            </w:rPr>
          </w:pPr>
          <w:hyperlink w:anchor="_Toc28886">
            <w:r w:rsidR="008A59AF" w:rsidRPr="006F1329">
              <w:rPr>
                <w:i/>
                <w:noProof/>
                <w:sz w:val="24"/>
                <w:szCs w:val="24"/>
              </w:rPr>
              <w:t>PRINCIPAL RISKS, UNCERTAINTIES AND OPPORTUNITIES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_Toc28886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18 </w:t>
            </w:r>
            <w:r w:rsidR="008A59AF" w:rsidRPr="006F1329">
              <w:rPr>
                <w:noProof/>
                <w:sz w:val="24"/>
                <w:szCs w:val="24"/>
              </w:rPr>
              <w:fldChar w:fldCharType="end"/>
            </w:r>
          </w:hyperlink>
        </w:p>
        <w:p w14:paraId="0238D51F" w14:textId="77777777" w:rsidR="00E9690E" w:rsidRPr="006F1329" w:rsidRDefault="005B7B32">
          <w:pPr>
            <w:pStyle w:val="TOC1"/>
            <w:tabs>
              <w:tab w:val="right" w:leader="dot" w:pos="10084"/>
            </w:tabs>
            <w:rPr>
              <w:noProof/>
              <w:sz w:val="24"/>
              <w:szCs w:val="24"/>
            </w:rPr>
          </w:pPr>
          <w:hyperlink w:anchor="_Toc28887">
            <w:r w:rsidR="008A59AF" w:rsidRPr="006F1329">
              <w:rPr>
                <w:i/>
                <w:noProof/>
                <w:sz w:val="24"/>
                <w:szCs w:val="24"/>
              </w:rPr>
              <w:t>STAKEHOLDERS’ RELATIONSHIP</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_Toc28887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19 </w:t>
            </w:r>
            <w:r w:rsidR="008A59AF" w:rsidRPr="006F1329">
              <w:rPr>
                <w:noProof/>
                <w:sz w:val="24"/>
                <w:szCs w:val="24"/>
              </w:rPr>
              <w:fldChar w:fldCharType="end"/>
            </w:r>
          </w:hyperlink>
        </w:p>
        <w:p w14:paraId="5954CA38" w14:textId="77777777" w:rsidR="00E9690E" w:rsidRPr="006F1329" w:rsidRDefault="005B7B32">
          <w:pPr>
            <w:pStyle w:val="TOC1"/>
            <w:tabs>
              <w:tab w:val="right" w:leader="dot" w:pos="10084"/>
            </w:tabs>
            <w:rPr>
              <w:noProof/>
              <w:sz w:val="24"/>
              <w:szCs w:val="24"/>
            </w:rPr>
          </w:pPr>
          <w:hyperlink w:anchor="_Toc28888">
            <w:r w:rsidR="008A59AF" w:rsidRPr="006F1329">
              <w:rPr>
                <w:i/>
                <w:noProof/>
                <w:sz w:val="24"/>
                <w:szCs w:val="24"/>
              </w:rPr>
              <w:t>CAPITAL STRUCTURE AND TREASURY POLICIES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_Toc28888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19 </w:t>
            </w:r>
            <w:r w:rsidR="008A59AF" w:rsidRPr="006F1329">
              <w:rPr>
                <w:noProof/>
                <w:sz w:val="24"/>
                <w:szCs w:val="24"/>
              </w:rPr>
              <w:fldChar w:fldCharType="end"/>
            </w:r>
          </w:hyperlink>
        </w:p>
        <w:p w14:paraId="24DEBCE2" w14:textId="77777777" w:rsidR="00E9690E" w:rsidRPr="006F1329" w:rsidRDefault="005B7B32">
          <w:pPr>
            <w:pStyle w:val="TOC1"/>
            <w:tabs>
              <w:tab w:val="right" w:leader="dot" w:pos="10084"/>
            </w:tabs>
            <w:rPr>
              <w:noProof/>
              <w:sz w:val="24"/>
              <w:szCs w:val="24"/>
            </w:rPr>
          </w:pPr>
          <w:hyperlink w:anchor="_Toc28889">
            <w:r w:rsidR="008A59AF" w:rsidRPr="006F1329">
              <w:rPr>
                <w:i/>
                <w:noProof/>
                <w:sz w:val="24"/>
                <w:szCs w:val="24"/>
              </w:rPr>
              <w:t>CASH FLOWS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_Toc28889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20 </w:t>
            </w:r>
            <w:r w:rsidR="008A59AF" w:rsidRPr="006F1329">
              <w:rPr>
                <w:noProof/>
                <w:sz w:val="24"/>
                <w:szCs w:val="24"/>
              </w:rPr>
              <w:fldChar w:fldCharType="end"/>
            </w:r>
          </w:hyperlink>
        </w:p>
        <w:p w14:paraId="10010238" w14:textId="77777777" w:rsidR="00E9690E" w:rsidRPr="006F1329" w:rsidRDefault="005B7B32">
          <w:pPr>
            <w:pStyle w:val="TOC1"/>
            <w:tabs>
              <w:tab w:val="right" w:leader="dot" w:pos="10084"/>
            </w:tabs>
            <w:rPr>
              <w:noProof/>
              <w:sz w:val="24"/>
              <w:szCs w:val="24"/>
            </w:rPr>
          </w:pPr>
          <w:hyperlink w:anchor="_Toc28890">
            <w:r w:rsidR="008A59AF" w:rsidRPr="006F1329">
              <w:rPr>
                <w:i/>
                <w:noProof/>
                <w:sz w:val="24"/>
                <w:szCs w:val="24"/>
              </w:rPr>
              <w:t>LIQUIDITY</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_Toc28890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21 </w:t>
            </w:r>
            <w:r w:rsidR="008A59AF" w:rsidRPr="006F1329">
              <w:rPr>
                <w:noProof/>
                <w:sz w:val="24"/>
                <w:szCs w:val="24"/>
              </w:rPr>
              <w:fldChar w:fldCharType="end"/>
            </w:r>
          </w:hyperlink>
        </w:p>
        <w:p w14:paraId="11BEE933" w14:textId="77777777" w:rsidR="00E9690E" w:rsidRPr="006F1329" w:rsidRDefault="005B7B32">
          <w:pPr>
            <w:pStyle w:val="TOC1"/>
            <w:tabs>
              <w:tab w:val="right" w:leader="dot" w:pos="10084"/>
            </w:tabs>
            <w:rPr>
              <w:noProof/>
              <w:sz w:val="24"/>
              <w:szCs w:val="24"/>
            </w:rPr>
          </w:pPr>
          <w:hyperlink w:anchor="_Toc28891">
            <w:r w:rsidR="008A59AF" w:rsidRPr="006F1329">
              <w:rPr>
                <w:noProof/>
                <w:sz w:val="24"/>
                <w:szCs w:val="24"/>
              </w:rPr>
              <w:t>KEY PERFORMANCE INDICATORS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_Toc28891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21 </w:t>
            </w:r>
            <w:r w:rsidR="008A59AF" w:rsidRPr="006F1329">
              <w:rPr>
                <w:noProof/>
                <w:sz w:val="24"/>
                <w:szCs w:val="24"/>
              </w:rPr>
              <w:fldChar w:fldCharType="end"/>
            </w:r>
          </w:hyperlink>
        </w:p>
        <w:p w14:paraId="64050E9C" w14:textId="77777777" w:rsidR="00E9690E" w:rsidRPr="006F1329" w:rsidRDefault="005B7B32">
          <w:pPr>
            <w:pStyle w:val="TOC1"/>
            <w:tabs>
              <w:tab w:val="right" w:leader="dot" w:pos="10084"/>
            </w:tabs>
            <w:rPr>
              <w:noProof/>
              <w:sz w:val="24"/>
              <w:szCs w:val="24"/>
            </w:rPr>
          </w:pPr>
          <w:hyperlink w:anchor="_Toc28892">
            <w:r w:rsidR="008A59AF" w:rsidRPr="006F1329">
              <w:rPr>
                <w:noProof/>
                <w:sz w:val="24"/>
                <w:szCs w:val="24"/>
              </w:rPr>
              <w:t>OTHER PERFORMANCE INDICATORS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_Toc28892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22 </w:t>
            </w:r>
            <w:r w:rsidR="008A59AF" w:rsidRPr="006F1329">
              <w:rPr>
                <w:noProof/>
                <w:sz w:val="24"/>
                <w:szCs w:val="24"/>
              </w:rPr>
              <w:fldChar w:fldCharType="end"/>
            </w:r>
          </w:hyperlink>
        </w:p>
        <w:p w14:paraId="310E62A5" w14:textId="77777777" w:rsidR="00E9690E" w:rsidRPr="006F1329" w:rsidRDefault="005B7B32">
          <w:pPr>
            <w:pStyle w:val="TOC1"/>
            <w:tabs>
              <w:tab w:val="right" w:leader="dot" w:pos="10084"/>
            </w:tabs>
            <w:rPr>
              <w:noProof/>
              <w:sz w:val="24"/>
              <w:szCs w:val="24"/>
            </w:rPr>
          </w:pPr>
          <w:hyperlink w:anchor="_Toc28893">
            <w:r w:rsidR="008A59AF" w:rsidRPr="006F1329">
              <w:rPr>
                <w:noProof/>
                <w:sz w:val="24"/>
                <w:szCs w:val="24"/>
              </w:rPr>
              <w:t>APPOINTMENT OF AUDITORS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_Toc28893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22 </w:t>
            </w:r>
            <w:r w:rsidR="008A59AF" w:rsidRPr="006F1329">
              <w:rPr>
                <w:noProof/>
                <w:sz w:val="24"/>
                <w:szCs w:val="24"/>
              </w:rPr>
              <w:fldChar w:fldCharType="end"/>
            </w:r>
          </w:hyperlink>
        </w:p>
        <w:p w14:paraId="0FEB23F8" w14:textId="77777777" w:rsidR="00E9690E" w:rsidRPr="006F1329" w:rsidRDefault="005B7B32">
          <w:pPr>
            <w:pStyle w:val="TOC1"/>
            <w:tabs>
              <w:tab w:val="right" w:leader="dot" w:pos="10084"/>
            </w:tabs>
            <w:rPr>
              <w:noProof/>
              <w:sz w:val="24"/>
              <w:szCs w:val="24"/>
            </w:rPr>
          </w:pPr>
          <w:hyperlink w:anchor="_Toc28894">
            <w:r w:rsidR="005F3FD4">
              <w:rPr>
                <w:noProof/>
                <w:sz w:val="24"/>
                <w:szCs w:val="24"/>
              </w:rPr>
              <w:t>STATEMENT OF</w:t>
            </w:r>
            <w:r w:rsidR="008A59AF" w:rsidRPr="006F1329">
              <w:rPr>
                <w:noProof/>
                <w:sz w:val="24"/>
                <w:szCs w:val="24"/>
              </w:rPr>
              <w:t xml:space="preserve"> RESPONSIBILITY</w:t>
            </w:r>
            <w:r w:rsidR="005F3FD4">
              <w:rPr>
                <w:noProof/>
                <w:sz w:val="24"/>
                <w:szCs w:val="24"/>
              </w:rPr>
              <w:t xml:space="preserve"> BY THOSE CHARGED WITH GOVERNANCE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_Toc28894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23 </w:t>
            </w:r>
            <w:r w:rsidR="008A59AF" w:rsidRPr="006F1329">
              <w:rPr>
                <w:noProof/>
                <w:sz w:val="24"/>
                <w:szCs w:val="24"/>
              </w:rPr>
              <w:fldChar w:fldCharType="end"/>
            </w:r>
          </w:hyperlink>
        </w:p>
        <w:p w14:paraId="4ACF9445" w14:textId="77777777" w:rsidR="00E9690E" w:rsidRPr="006F1329" w:rsidRDefault="005B7B32">
          <w:pPr>
            <w:pStyle w:val="TOC1"/>
            <w:tabs>
              <w:tab w:val="right" w:leader="dot" w:pos="10084"/>
            </w:tabs>
            <w:rPr>
              <w:noProof/>
              <w:sz w:val="24"/>
              <w:szCs w:val="24"/>
            </w:rPr>
          </w:pPr>
          <w:hyperlink w:anchor="_Toc28895">
            <w:r w:rsidR="008A59AF" w:rsidRPr="006F1329">
              <w:rPr>
                <w:noProof/>
                <w:sz w:val="24"/>
                <w:szCs w:val="24"/>
              </w:rPr>
              <w:t>POLITICAL AND CHARITABLE DONATIONS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_Toc28895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23 </w:t>
            </w:r>
            <w:r w:rsidR="008A59AF" w:rsidRPr="006F1329">
              <w:rPr>
                <w:noProof/>
                <w:sz w:val="24"/>
                <w:szCs w:val="24"/>
              </w:rPr>
              <w:fldChar w:fldCharType="end"/>
            </w:r>
          </w:hyperlink>
        </w:p>
        <w:p w14:paraId="1877F73B" w14:textId="77777777" w:rsidR="00E9690E" w:rsidRPr="006F1329" w:rsidRDefault="005B7B32">
          <w:pPr>
            <w:pStyle w:val="TOC1"/>
            <w:tabs>
              <w:tab w:val="right" w:leader="dot" w:pos="10084"/>
            </w:tabs>
            <w:rPr>
              <w:noProof/>
              <w:sz w:val="24"/>
              <w:szCs w:val="24"/>
            </w:rPr>
          </w:pPr>
          <w:hyperlink w:anchor="_Toc28896">
            <w:r w:rsidR="008A59AF" w:rsidRPr="006F1329">
              <w:rPr>
                <w:noProof/>
                <w:sz w:val="24"/>
                <w:szCs w:val="24"/>
              </w:rPr>
              <w:t>EMPLOYEE WELFARE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_Toc28896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23 </w:t>
            </w:r>
            <w:r w:rsidR="008A59AF" w:rsidRPr="006F1329">
              <w:rPr>
                <w:noProof/>
                <w:sz w:val="24"/>
                <w:szCs w:val="24"/>
              </w:rPr>
              <w:fldChar w:fldCharType="end"/>
            </w:r>
          </w:hyperlink>
        </w:p>
        <w:p w14:paraId="4D5455F2" w14:textId="77777777" w:rsidR="00E9690E" w:rsidRPr="006F1329" w:rsidRDefault="005B7B32">
          <w:pPr>
            <w:pStyle w:val="TOC1"/>
            <w:tabs>
              <w:tab w:val="right" w:leader="dot" w:pos="10084"/>
            </w:tabs>
            <w:rPr>
              <w:noProof/>
              <w:sz w:val="24"/>
              <w:szCs w:val="24"/>
            </w:rPr>
          </w:pPr>
          <w:hyperlink w:anchor="_Toc28897">
            <w:r w:rsidR="008A59AF" w:rsidRPr="006F1329">
              <w:rPr>
                <w:noProof/>
                <w:sz w:val="24"/>
                <w:szCs w:val="24"/>
              </w:rPr>
              <w:t>DISABLED PERSONS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_Toc28897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23 </w:t>
            </w:r>
            <w:r w:rsidR="008A59AF" w:rsidRPr="006F1329">
              <w:rPr>
                <w:noProof/>
                <w:sz w:val="24"/>
                <w:szCs w:val="24"/>
              </w:rPr>
              <w:fldChar w:fldCharType="end"/>
            </w:r>
          </w:hyperlink>
        </w:p>
        <w:p w14:paraId="3771F1A4" w14:textId="77777777" w:rsidR="00E9690E" w:rsidRPr="006F1329" w:rsidRDefault="005B7B32">
          <w:pPr>
            <w:pStyle w:val="TOC1"/>
            <w:tabs>
              <w:tab w:val="right" w:leader="dot" w:pos="10084"/>
            </w:tabs>
            <w:rPr>
              <w:noProof/>
              <w:sz w:val="24"/>
              <w:szCs w:val="24"/>
            </w:rPr>
          </w:pPr>
          <w:hyperlink w:anchor="_Toc28898">
            <w:r w:rsidR="008A59AF" w:rsidRPr="006F1329">
              <w:rPr>
                <w:noProof/>
                <w:sz w:val="24"/>
                <w:szCs w:val="24"/>
              </w:rPr>
              <w:t>STATEMENT OF COMPLIANCE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_Toc28898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24 </w:t>
            </w:r>
            <w:r w:rsidR="008A59AF" w:rsidRPr="006F1329">
              <w:rPr>
                <w:noProof/>
                <w:sz w:val="24"/>
                <w:szCs w:val="24"/>
              </w:rPr>
              <w:fldChar w:fldCharType="end"/>
            </w:r>
          </w:hyperlink>
        </w:p>
        <w:p w14:paraId="294FFA6B" w14:textId="77777777" w:rsidR="00E9690E" w:rsidRPr="006F1329" w:rsidRDefault="005B7B32">
          <w:pPr>
            <w:pStyle w:val="TOC1"/>
            <w:tabs>
              <w:tab w:val="right" w:leader="dot" w:pos="10084"/>
            </w:tabs>
            <w:rPr>
              <w:noProof/>
              <w:sz w:val="24"/>
              <w:szCs w:val="24"/>
            </w:rPr>
          </w:pPr>
          <w:hyperlink w:anchor="_Toc28899">
            <w:r w:rsidR="008A59AF" w:rsidRPr="006F1329">
              <w:rPr>
                <w:noProof/>
                <w:sz w:val="24"/>
                <w:szCs w:val="24"/>
              </w:rPr>
              <w:t>PREDJUCIAL ISSUES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_Toc28899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24 </w:t>
            </w:r>
            <w:r w:rsidR="008A59AF" w:rsidRPr="006F1329">
              <w:rPr>
                <w:noProof/>
                <w:sz w:val="24"/>
                <w:szCs w:val="24"/>
              </w:rPr>
              <w:fldChar w:fldCharType="end"/>
            </w:r>
          </w:hyperlink>
        </w:p>
        <w:p w14:paraId="7C46AC8A" w14:textId="77777777" w:rsidR="00E9690E" w:rsidRPr="006F1329" w:rsidRDefault="005B7B32">
          <w:pPr>
            <w:pStyle w:val="TOC1"/>
            <w:tabs>
              <w:tab w:val="right" w:leader="dot" w:pos="10084"/>
            </w:tabs>
            <w:rPr>
              <w:noProof/>
              <w:sz w:val="24"/>
              <w:szCs w:val="24"/>
            </w:rPr>
          </w:pPr>
          <w:hyperlink w:anchor="_Toc28900">
            <w:r w:rsidR="008A59AF" w:rsidRPr="006F1329">
              <w:rPr>
                <w:noProof/>
                <w:sz w:val="24"/>
                <w:szCs w:val="24"/>
              </w:rPr>
              <w:t xml:space="preserve">PUBLICATION OF THE </w:t>
            </w:r>
            <w:r w:rsidR="00E86D30" w:rsidRPr="006F1329">
              <w:rPr>
                <w:noProof/>
                <w:sz w:val="24"/>
                <w:szCs w:val="24"/>
              </w:rPr>
              <w:t>GOVERNANCE REPORT</w:t>
            </w:r>
            <w:r w:rsidR="008A59AF" w:rsidRPr="006F1329">
              <w:rPr>
                <w:noProof/>
                <w:sz w:val="24"/>
                <w:szCs w:val="24"/>
              </w:rPr>
              <w:t xml:space="preserve"> AND FINANCIAL STATEMENTS</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_Toc28900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24 </w:t>
            </w:r>
            <w:r w:rsidR="008A59AF" w:rsidRPr="006F1329">
              <w:rPr>
                <w:noProof/>
                <w:sz w:val="24"/>
                <w:szCs w:val="24"/>
              </w:rPr>
              <w:fldChar w:fldCharType="end"/>
            </w:r>
          </w:hyperlink>
        </w:p>
        <w:p w14:paraId="3E5629E3" w14:textId="77777777" w:rsidR="00E9690E" w:rsidRPr="006F1329" w:rsidRDefault="005B7B32">
          <w:pPr>
            <w:pStyle w:val="TOC1"/>
            <w:tabs>
              <w:tab w:val="right" w:leader="dot" w:pos="10084"/>
            </w:tabs>
            <w:rPr>
              <w:noProof/>
              <w:sz w:val="24"/>
              <w:szCs w:val="24"/>
            </w:rPr>
          </w:pPr>
          <w:hyperlink w:anchor="_Toc28901">
            <w:r w:rsidR="008A59AF" w:rsidRPr="006F1329">
              <w:rPr>
                <w:noProof/>
                <w:sz w:val="24"/>
                <w:szCs w:val="24"/>
              </w:rPr>
              <w:t>APPROVAL</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_Toc28901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24 </w:t>
            </w:r>
            <w:r w:rsidR="008A59AF" w:rsidRPr="006F1329">
              <w:rPr>
                <w:noProof/>
                <w:sz w:val="24"/>
                <w:szCs w:val="24"/>
              </w:rPr>
              <w:fldChar w:fldCharType="end"/>
            </w:r>
          </w:hyperlink>
        </w:p>
        <w:p w14:paraId="0A91B7C5" w14:textId="77777777" w:rsidR="00E9690E" w:rsidRPr="006F1329" w:rsidRDefault="005B7B32">
          <w:pPr>
            <w:pStyle w:val="TOC1"/>
            <w:tabs>
              <w:tab w:val="right" w:leader="dot" w:pos="10084"/>
            </w:tabs>
            <w:rPr>
              <w:noProof/>
              <w:sz w:val="24"/>
              <w:szCs w:val="24"/>
            </w:rPr>
          </w:pPr>
          <w:hyperlink w:anchor="_Toc28902">
            <w:r w:rsidR="008A59AF" w:rsidRPr="006F1329">
              <w:rPr>
                <w:noProof/>
                <w:sz w:val="24"/>
                <w:szCs w:val="24"/>
              </w:rPr>
              <w:t>EFFECTIVE DATE</w:t>
            </w:r>
            <w:r w:rsidR="008A59AF" w:rsidRPr="006F1329">
              <w:rPr>
                <w:noProof/>
                <w:sz w:val="24"/>
                <w:szCs w:val="24"/>
              </w:rPr>
              <w:tab/>
            </w:r>
            <w:r w:rsidR="008A59AF" w:rsidRPr="006F1329">
              <w:rPr>
                <w:noProof/>
                <w:sz w:val="24"/>
                <w:szCs w:val="24"/>
              </w:rPr>
              <w:fldChar w:fldCharType="begin"/>
            </w:r>
            <w:r w:rsidR="008A59AF" w:rsidRPr="006F1329">
              <w:rPr>
                <w:noProof/>
                <w:sz w:val="24"/>
                <w:szCs w:val="24"/>
              </w:rPr>
              <w:instrText>PAGEREF _Toc28902 \h</w:instrText>
            </w:r>
            <w:r w:rsidR="008A59AF" w:rsidRPr="006F1329">
              <w:rPr>
                <w:noProof/>
                <w:sz w:val="24"/>
                <w:szCs w:val="24"/>
              </w:rPr>
            </w:r>
            <w:r w:rsidR="008A59AF" w:rsidRPr="006F1329">
              <w:rPr>
                <w:noProof/>
                <w:sz w:val="24"/>
                <w:szCs w:val="24"/>
              </w:rPr>
              <w:fldChar w:fldCharType="separate"/>
            </w:r>
            <w:r w:rsidR="008A59AF" w:rsidRPr="006F1329">
              <w:rPr>
                <w:noProof/>
                <w:sz w:val="24"/>
                <w:szCs w:val="24"/>
              </w:rPr>
              <w:t xml:space="preserve">24 </w:t>
            </w:r>
            <w:r w:rsidR="008A59AF" w:rsidRPr="006F1329">
              <w:rPr>
                <w:noProof/>
                <w:sz w:val="24"/>
                <w:szCs w:val="24"/>
              </w:rPr>
              <w:fldChar w:fldCharType="end"/>
            </w:r>
          </w:hyperlink>
        </w:p>
        <w:p w14:paraId="1343ACED" w14:textId="77777777" w:rsidR="00E9690E" w:rsidRPr="006F1329" w:rsidRDefault="008A59AF">
          <w:pPr>
            <w:rPr>
              <w:rFonts w:ascii="Times New Roman" w:hAnsi="Times New Roman" w:cs="Times New Roman"/>
              <w:sz w:val="24"/>
              <w:szCs w:val="24"/>
            </w:rPr>
          </w:pPr>
          <w:r w:rsidRPr="006F1329">
            <w:rPr>
              <w:rFonts w:ascii="Times New Roman" w:hAnsi="Times New Roman" w:cs="Times New Roman"/>
              <w:sz w:val="24"/>
              <w:szCs w:val="24"/>
            </w:rPr>
            <w:fldChar w:fldCharType="end"/>
          </w:r>
        </w:p>
      </w:sdtContent>
    </w:sdt>
    <w:p w14:paraId="264DC7F5" w14:textId="77777777" w:rsidR="00E9690E" w:rsidRPr="006F1329" w:rsidRDefault="008A59AF">
      <w:pPr>
        <w:spacing w:after="32" w:line="254" w:lineRule="auto"/>
        <w:ind w:left="-5" w:hanging="1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0FCBCE7" w14:textId="77777777" w:rsidR="00E9690E" w:rsidRPr="006F1329" w:rsidRDefault="008A59AF">
      <w:pPr>
        <w:spacing w:after="0"/>
        <w:rPr>
          <w:rFonts w:ascii="Times New Roman" w:eastAsia="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AE7948D" w14:textId="77777777" w:rsidR="00E86D30" w:rsidRPr="006F1329" w:rsidRDefault="00E86D30">
      <w:pPr>
        <w:spacing w:after="0"/>
        <w:rPr>
          <w:rFonts w:ascii="Times New Roman" w:eastAsia="Times New Roman" w:hAnsi="Times New Roman" w:cs="Times New Roman"/>
          <w:sz w:val="24"/>
          <w:szCs w:val="24"/>
        </w:rPr>
      </w:pPr>
    </w:p>
    <w:p w14:paraId="313ACCA0" w14:textId="77777777" w:rsidR="00E86D30" w:rsidRPr="006F1329" w:rsidRDefault="00E86D30">
      <w:pPr>
        <w:spacing w:after="0"/>
        <w:rPr>
          <w:rFonts w:ascii="Times New Roman" w:hAnsi="Times New Roman" w:cs="Times New Roman"/>
          <w:sz w:val="24"/>
          <w:szCs w:val="24"/>
        </w:rPr>
      </w:pPr>
    </w:p>
    <w:p w14:paraId="37C8E31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0BC3EA6"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0BC2B9D" w14:textId="77777777" w:rsidR="00E9690E" w:rsidRPr="006F1329" w:rsidRDefault="008A59AF">
      <w:pPr>
        <w:pStyle w:val="Heading1"/>
        <w:spacing w:after="279" w:line="249" w:lineRule="auto"/>
        <w:ind w:left="129" w:right="0"/>
        <w:jc w:val="left"/>
        <w:rPr>
          <w:szCs w:val="24"/>
        </w:rPr>
      </w:pPr>
      <w:bookmarkStart w:id="1" w:name="_Toc28873"/>
      <w:r w:rsidRPr="006F1329">
        <w:rPr>
          <w:szCs w:val="24"/>
        </w:rPr>
        <w:t xml:space="preserve">INTRODUCTION </w:t>
      </w:r>
      <w:bookmarkEnd w:id="1"/>
    </w:p>
    <w:p w14:paraId="0DE2008D" w14:textId="77777777" w:rsidR="00E9690E" w:rsidRPr="003D6A57" w:rsidRDefault="008A59AF">
      <w:pPr>
        <w:numPr>
          <w:ilvl w:val="0"/>
          <w:numId w:val="1"/>
        </w:numPr>
        <w:spacing w:after="6" w:line="248" w:lineRule="auto"/>
        <w:ind w:left="475" w:right="118" w:hanging="341"/>
        <w:jc w:val="both"/>
        <w:rPr>
          <w:rFonts w:ascii="Times New Roman" w:hAnsi="Times New Roman" w:cs="Times New Roman"/>
          <w:sz w:val="24"/>
          <w:szCs w:val="24"/>
        </w:rPr>
      </w:pPr>
      <w:r w:rsidRPr="003D6A57">
        <w:rPr>
          <w:rFonts w:ascii="Times New Roman" w:eastAsia="Times New Roman" w:hAnsi="Times New Roman" w:cs="Times New Roman"/>
          <w:sz w:val="24"/>
          <w:szCs w:val="24"/>
        </w:rPr>
        <w:t xml:space="preserve">Tanzania Financial Reporting Standard ‘TFRS 1 – </w:t>
      </w:r>
      <w:r w:rsidR="00E86D30" w:rsidRPr="003D6A57">
        <w:rPr>
          <w:rFonts w:ascii="Times New Roman" w:eastAsia="Times New Roman" w:hAnsi="Times New Roman" w:cs="Times New Roman"/>
          <w:b/>
          <w:i/>
          <w:sz w:val="24"/>
          <w:szCs w:val="24"/>
          <w:u w:val="single"/>
        </w:rPr>
        <w:t>Governance report</w:t>
      </w:r>
      <w:r w:rsidR="00526EE7">
        <w:rPr>
          <w:rFonts w:ascii="Times New Roman" w:eastAsia="Times New Roman" w:hAnsi="Times New Roman" w:cs="Times New Roman"/>
          <w:sz w:val="24"/>
          <w:szCs w:val="24"/>
        </w:rPr>
        <w:t xml:space="preserve"> is set out in paragraphs 1 to 51</w:t>
      </w:r>
      <w:r w:rsidRPr="003D6A57">
        <w:rPr>
          <w:rFonts w:ascii="Times New Roman" w:eastAsia="Times New Roman" w:hAnsi="Times New Roman" w:cs="Times New Roman"/>
          <w:sz w:val="24"/>
          <w:szCs w:val="24"/>
        </w:rPr>
        <w:t xml:space="preserve"> below. All the paragraphs have equal authority. Paragraphs in </w:t>
      </w:r>
      <w:r w:rsidRPr="003D6A57">
        <w:rPr>
          <w:rFonts w:ascii="Times New Roman" w:eastAsia="Times New Roman" w:hAnsi="Times New Roman" w:cs="Times New Roman"/>
          <w:b/>
          <w:sz w:val="24"/>
          <w:szCs w:val="24"/>
        </w:rPr>
        <w:t xml:space="preserve">bold type </w:t>
      </w:r>
      <w:r w:rsidRPr="003D6A57">
        <w:rPr>
          <w:rFonts w:ascii="Times New Roman" w:eastAsia="Times New Roman" w:hAnsi="Times New Roman" w:cs="Times New Roman"/>
          <w:sz w:val="24"/>
          <w:szCs w:val="24"/>
        </w:rPr>
        <w:t xml:space="preserve">state the main principles and disclosure requirements.  </w:t>
      </w:r>
    </w:p>
    <w:p w14:paraId="323BE4E2" w14:textId="77777777" w:rsidR="00E9690E" w:rsidRPr="006F1329" w:rsidRDefault="008A59AF">
      <w:pPr>
        <w:spacing w:after="47"/>
        <w:ind w:left="476"/>
        <w:rPr>
          <w:rFonts w:ascii="Times New Roman" w:hAnsi="Times New Roman" w:cs="Times New Roman"/>
          <w:sz w:val="24"/>
          <w:szCs w:val="24"/>
        </w:rPr>
      </w:pPr>
      <w:r w:rsidRPr="006F1329">
        <w:rPr>
          <w:rFonts w:ascii="Times New Roman" w:eastAsia="Times New Roman" w:hAnsi="Times New Roman" w:cs="Times New Roman"/>
          <w:sz w:val="24"/>
          <w:szCs w:val="24"/>
        </w:rPr>
        <w:lastRenderedPageBreak/>
        <w:t xml:space="preserve"> </w:t>
      </w:r>
    </w:p>
    <w:p w14:paraId="3EC88CC4" w14:textId="77777777" w:rsidR="00E9690E" w:rsidRPr="006F1329" w:rsidRDefault="008A59AF">
      <w:pPr>
        <w:numPr>
          <w:ilvl w:val="0"/>
          <w:numId w:val="1"/>
        </w:numPr>
        <w:spacing w:after="6" w:line="248" w:lineRule="auto"/>
        <w:ind w:left="475"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Appendix A and B are </w:t>
      </w:r>
      <w:r w:rsidR="006F1329" w:rsidRPr="006F1329">
        <w:rPr>
          <w:rFonts w:ascii="Times New Roman" w:eastAsia="Times New Roman" w:hAnsi="Times New Roman" w:cs="Times New Roman"/>
          <w:sz w:val="24"/>
          <w:szCs w:val="24"/>
        </w:rPr>
        <w:t>not part</w:t>
      </w:r>
      <w:r w:rsidRPr="006F1329">
        <w:rPr>
          <w:rFonts w:ascii="Times New Roman" w:eastAsia="Times New Roman" w:hAnsi="Times New Roman" w:cs="Times New Roman"/>
          <w:sz w:val="24"/>
          <w:szCs w:val="24"/>
        </w:rPr>
        <w:t xml:space="preserve"> of this standard </w:t>
      </w:r>
      <w:r w:rsidR="006F1329" w:rsidRPr="006F1329">
        <w:rPr>
          <w:rFonts w:ascii="Times New Roman" w:eastAsia="Times New Roman" w:hAnsi="Times New Roman" w:cs="Times New Roman"/>
          <w:sz w:val="24"/>
          <w:szCs w:val="24"/>
        </w:rPr>
        <w:t>but provides</w:t>
      </w:r>
      <w:r w:rsidRPr="006F1329">
        <w:rPr>
          <w:rFonts w:ascii="Times New Roman" w:eastAsia="Times New Roman" w:hAnsi="Times New Roman" w:cs="Times New Roman"/>
          <w:sz w:val="24"/>
          <w:szCs w:val="24"/>
        </w:rPr>
        <w:t xml:space="preserve"> illustrative examples. </w:t>
      </w:r>
    </w:p>
    <w:p w14:paraId="2ECD0CCD"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B70E6E6" w14:textId="448D9451" w:rsidR="00E9690E" w:rsidRPr="006F1329" w:rsidRDefault="008A59AF">
      <w:pPr>
        <w:numPr>
          <w:ilvl w:val="0"/>
          <w:numId w:val="1"/>
        </w:numPr>
        <w:spacing w:after="6" w:line="248" w:lineRule="auto"/>
        <w:ind w:left="475"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This Standard is designed as a formulation and development of best practice.  It </w:t>
      </w:r>
      <w:r w:rsidR="006F1329" w:rsidRPr="006F1329">
        <w:rPr>
          <w:rFonts w:ascii="Times New Roman" w:eastAsia="Times New Roman" w:hAnsi="Times New Roman" w:cs="Times New Roman"/>
          <w:sz w:val="24"/>
          <w:szCs w:val="24"/>
        </w:rPr>
        <w:t>should be applicable</w:t>
      </w:r>
      <w:r w:rsidRPr="006F1329">
        <w:rPr>
          <w:rFonts w:ascii="Times New Roman" w:eastAsia="Times New Roman" w:hAnsi="Times New Roman" w:cs="Times New Roman"/>
          <w:sz w:val="24"/>
          <w:szCs w:val="24"/>
        </w:rPr>
        <w:t xml:space="preserve"> to all entities except those entities which </w:t>
      </w:r>
      <w:r w:rsidR="00164EF2">
        <w:rPr>
          <w:rFonts w:ascii="Times New Roman" w:eastAsia="Times New Roman" w:hAnsi="Times New Roman" w:cs="Times New Roman"/>
          <w:sz w:val="24"/>
          <w:szCs w:val="24"/>
        </w:rPr>
        <w:t>apply</w:t>
      </w:r>
      <w:r w:rsidR="00164EF2" w:rsidRPr="006F1329">
        <w:rPr>
          <w:rFonts w:ascii="Times New Roman" w:eastAsia="Times New Roman" w:hAnsi="Times New Roman" w:cs="Times New Roman"/>
          <w:sz w:val="24"/>
          <w:szCs w:val="24"/>
        </w:rPr>
        <w:t xml:space="preserve"> </w:t>
      </w:r>
      <w:r w:rsidRPr="004A40E8">
        <w:rPr>
          <w:rFonts w:ascii="Times New Roman" w:eastAsia="Times New Roman" w:hAnsi="Times New Roman" w:cs="Times New Roman"/>
          <w:b/>
          <w:i/>
          <w:sz w:val="24"/>
          <w:szCs w:val="24"/>
          <w:u w:val="single"/>
        </w:rPr>
        <w:t xml:space="preserve">Financial Reporting Standard for Small and Medium </w:t>
      </w:r>
      <w:r w:rsidR="006F1329" w:rsidRPr="004A40E8">
        <w:rPr>
          <w:rFonts w:ascii="Times New Roman" w:eastAsia="Times New Roman" w:hAnsi="Times New Roman" w:cs="Times New Roman"/>
          <w:b/>
          <w:i/>
          <w:sz w:val="24"/>
          <w:szCs w:val="24"/>
          <w:u w:val="single"/>
        </w:rPr>
        <w:t>sized Entities</w:t>
      </w:r>
      <w:r w:rsidRPr="004A40E8">
        <w:rPr>
          <w:rFonts w:ascii="Times New Roman" w:eastAsia="Times New Roman" w:hAnsi="Times New Roman" w:cs="Times New Roman"/>
          <w:b/>
          <w:i/>
          <w:sz w:val="24"/>
          <w:szCs w:val="24"/>
          <w:u w:val="single"/>
        </w:rPr>
        <w:t xml:space="preserve"> (FRSME)</w:t>
      </w:r>
      <w:r w:rsidR="00164EF2">
        <w:rPr>
          <w:rFonts w:ascii="Times New Roman" w:eastAsia="Times New Roman" w:hAnsi="Times New Roman" w:cs="Times New Roman"/>
          <w:b/>
          <w:i/>
          <w:sz w:val="24"/>
          <w:szCs w:val="24"/>
          <w:u w:val="single"/>
        </w:rPr>
        <w:t xml:space="preserve">. Entities applying </w:t>
      </w:r>
      <w:r w:rsidR="00164EF2" w:rsidRPr="004A40E8">
        <w:rPr>
          <w:rFonts w:ascii="Times New Roman" w:eastAsia="Times New Roman" w:hAnsi="Times New Roman" w:cs="Times New Roman"/>
          <w:b/>
          <w:i/>
          <w:sz w:val="24"/>
          <w:szCs w:val="24"/>
          <w:u w:val="single"/>
        </w:rPr>
        <w:t>Financial Reporting Standard for Small and Medium sized Entities (FRSME)</w:t>
      </w:r>
      <w:r w:rsidRPr="004A40E8">
        <w:rPr>
          <w:rFonts w:ascii="Times New Roman" w:eastAsia="Times New Roman" w:hAnsi="Times New Roman" w:cs="Times New Roman"/>
          <w:b/>
          <w:i/>
          <w:sz w:val="24"/>
          <w:szCs w:val="24"/>
          <w:u w:val="single"/>
        </w:rPr>
        <w:t xml:space="preserve"> may </w:t>
      </w:r>
      <w:r w:rsidR="00164EF2">
        <w:rPr>
          <w:rFonts w:ascii="Times New Roman" w:eastAsia="Times New Roman" w:hAnsi="Times New Roman" w:cs="Times New Roman"/>
          <w:b/>
          <w:i/>
          <w:sz w:val="24"/>
          <w:szCs w:val="24"/>
          <w:u w:val="single"/>
        </w:rPr>
        <w:t xml:space="preserve">however </w:t>
      </w:r>
      <w:r w:rsidRPr="004A40E8">
        <w:rPr>
          <w:rFonts w:ascii="Times New Roman" w:eastAsia="Times New Roman" w:hAnsi="Times New Roman" w:cs="Times New Roman"/>
          <w:b/>
          <w:i/>
          <w:sz w:val="24"/>
          <w:szCs w:val="24"/>
          <w:u w:val="single"/>
        </w:rPr>
        <w:t>opt to prepare the report in the spirit of this standard</w:t>
      </w:r>
      <w:r w:rsidRPr="006F1329">
        <w:rPr>
          <w:rFonts w:ascii="Times New Roman" w:eastAsia="Times New Roman" w:hAnsi="Times New Roman" w:cs="Times New Roman"/>
          <w:sz w:val="24"/>
          <w:szCs w:val="24"/>
        </w:rPr>
        <w:t xml:space="preserve">. </w:t>
      </w:r>
    </w:p>
    <w:p w14:paraId="0556B18B"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9E5C682" w14:textId="77777777" w:rsidR="00E9690E" w:rsidRPr="006F1329" w:rsidRDefault="008A59AF">
      <w:pPr>
        <w:numPr>
          <w:ilvl w:val="0"/>
          <w:numId w:val="1"/>
        </w:numPr>
        <w:spacing w:after="6" w:line="248" w:lineRule="auto"/>
        <w:ind w:left="475"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This Standard requires that those responsible with Governance </w:t>
      </w:r>
      <w:r w:rsidR="006F1329" w:rsidRPr="006F1329">
        <w:rPr>
          <w:rFonts w:ascii="Times New Roman" w:eastAsia="Times New Roman" w:hAnsi="Times New Roman" w:cs="Times New Roman"/>
          <w:sz w:val="24"/>
          <w:szCs w:val="24"/>
        </w:rPr>
        <w:t>of entities to</w:t>
      </w:r>
      <w:r w:rsidRPr="006F1329">
        <w:rPr>
          <w:rFonts w:ascii="Times New Roman" w:eastAsia="Times New Roman" w:hAnsi="Times New Roman" w:cs="Times New Roman"/>
          <w:sz w:val="24"/>
          <w:szCs w:val="24"/>
        </w:rPr>
        <w:t xml:space="preserve"> prepare </w:t>
      </w:r>
      <w:r w:rsidR="00E86D30" w:rsidRPr="00B4359E">
        <w:rPr>
          <w:rFonts w:ascii="Times New Roman" w:eastAsia="Times New Roman" w:hAnsi="Times New Roman" w:cs="Times New Roman"/>
          <w:b/>
          <w:i/>
          <w:sz w:val="24"/>
          <w:szCs w:val="24"/>
          <w:u w:val="single"/>
        </w:rPr>
        <w:t>the</w:t>
      </w:r>
      <w:r w:rsidRPr="00B4359E">
        <w:rPr>
          <w:rFonts w:ascii="Times New Roman" w:eastAsia="Times New Roman" w:hAnsi="Times New Roman" w:cs="Times New Roman"/>
          <w:b/>
          <w:i/>
          <w:sz w:val="24"/>
          <w:szCs w:val="24"/>
          <w:u w:val="single"/>
        </w:rPr>
        <w:t xml:space="preserve"> </w:t>
      </w:r>
      <w:r w:rsidR="006F1329" w:rsidRPr="00B4359E">
        <w:rPr>
          <w:rFonts w:ascii="Times New Roman" w:eastAsia="Times New Roman" w:hAnsi="Times New Roman" w:cs="Times New Roman"/>
          <w:b/>
          <w:i/>
          <w:sz w:val="24"/>
          <w:szCs w:val="24"/>
          <w:u w:val="single"/>
        </w:rPr>
        <w:t>Governance Report</w:t>
      </w:r>
      <w:r w:rsidRPr="006F1329">
        <w:rPr>
          <w:rFonts w:ascii="Times New Roman" w:eastAsia="Times New Roman" w:hAnsi="Times New Roman" w:cs="Times New Roman"/>
          <w:sz w:val="24"/>
          <w:szCs w:val="24"/>
        </w:rPr>
        <w:t xml:space="preserve"> addressed to primary users and other stakeholders, setting out their analysis of the entity’s operations and financial review, with a forward-looking orientation in order to assist primary users and other stakeholders to assess the strategies adopted by the entity and the potential for those strategies to succeed </w:t>
      </w:r>
      <w:r w:rsidRPr="004A40E8">
        <w:rPr>
          <w:rFonts w:ascii="Times New Roman" w:eastAsia="Times New Roman" w:hAnsi="Times New Roman" w:cs="Times New Roman"/>
          <w:b/>
          <w:i/>
          <w:sz w:val="24"/>
          <w:szCs w:val="24"/>
          <w:u w:val="single"/>
        </w:rPr>
        <w:t>toward creating value over the short, medium and long term period</w:t>
      </w:r>
      <w:r w:rsidRPr="006F1329">
        <w:rPr>
          <w:rFonts w:ascii="Times New Roman" w:eastAsia="Times New Roman" w:hAnsi="Times New Roman" w:cs="Times New Roman"/>
          <w:sz w:val="24"/>
          <w:szCs w:val="24"/>
        </w:rPr>
        <w:t xml:space="preserve">. The information disclosed in the </w:t>
      </w:r>
      <w:r w:rsidR="00E86D30" w:rsidRPr="00B16D84">
        <w:rPr>
          <w:rFonts w:ascii="Times New Roman" w:eastAsia="Times New Roman" w:hAnsi="Times New Roman" w:cs="Times New Roman"/>
          <w:b/>
          <w:bCs/>
          <w:sz w:val="24"/>
          <w:szCs w:val="24"/>
        </w:rPr>
        <w:t>Governance report</w:t>
      </w:r>
      <w:r w:rsidRPr="006F1329">
        <w:rPr>
          <w:rFonts w:ascii="Times New Roman" w:eastAsia="Times New Roman" w:hAnsi="Times New Roman" w:cs="Times New Roman"/>
          <w:sz w:val="24"/>
          <w:szCs w:val="24"/>
        </w:rPr>
        <w:t xml:space="preserve"> will also be of relevance to other stakeholders. The </w:t>
      </w:r>
      <w:r w:rsidR="00E86D30" w:rsidRPr="00B4359E">
        <w:rPr>
          <w:rFonts w:ascii="Times New Roman" w:eastAsia="Times New Roman" w:hAnsi="Times New Roman" w:cs="Times New Roman"/>
          <w:b/>
          <w:i/>
          <w:sz w:val="24"/>
          <w:szCs w:val="24"/>
          <w:u w:val="single"/>
        </w:rPr>
        <w:t>Governance report</w:t>
      </w:r>
      <w:r w:rsidRPr="006F1329">
        <w:rPr>
          <w:rFonts w:ascii="Times New Roman" w:eastAsia="Times New Roman" w:hAnsi="Times New Roman" w:cs="Times New Roman"/>
          <w:sz w:val="24"/>
          <w:szCs w:val="24"/>
        </w:rPr>
        <w:t xml:space="preserve"> should not, however, be seen as a replacement for other forms of reporting required under the laws. </w:t>
      </w:r>
    </w:p>
    <w:p w14:paraId="2EFD5F17" w14:textId="77777777" w:rsidR="00E9690E" w:rsidRPr="006F1329" w:rsidRDefault="008A59AF">
      <w:pPr>
        <w:spacing w:after="0"/>
        <w:ind w:left="13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935C47B" w14:textId="77777777" w:rsidR="00E9690E" w:rsidRPr="006F1329" w:rsidRDefault="00711AE7">
      <w:pPr>
        <w:numPr>
          <w:ilvl w:val="0"/>
          <w:numId w:val="1"/>
        </w:numPr>
        <w:spacing w:after="6" w:line="248" w:lineRule="auto"/>
        <w:ind w:left="475"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w:t>
      </w:r>
      <w:proofErr w:type="gramStart"/>
      <w:r w:rsidR="008A59AF" w:rsidRPr="00C32E87">
        <w:rPr>
          <w:rFonts w:ascii="Times New Roman" w:eastAsia="Times New Roman" w:hAnsi="Times New Roman" w:cs="Times New Roman"/>
          <w:b/>
          <w:i/>
          <w:sz w:val="24"/>
          <w:szCs w:val="24"/>
          <w:u w:val="single"/>
        </w:rPr>
        <w:t>Governance  Report</w:t>
      </w:r>
      <w:proofErr w:type="gramEnd"/>
      <w:r w:rsidR="008A59AF" w:rsidRPr="006F1329">
        <w:rPr>
          <w:rFonts w:ascii="Times New Roman" w:eastAsia="Times New Roman" w:hAnsi="Times New Roman" w:cs="Times New Roman"/>
          <w:sz w:val="24"/>
          <w:szCs w:val="24"/>
        </w:rPr>
        <w:t xml:space="preserve"> is expected to have the following features in general: </w:t>
      </w:r>
    </w:p>
    <w:p w14:paraId="2EBF7555"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204FEC5" w14:textId="77777777" w:rsidR="00E9690E" w:rsidRPr="006F1329" w:rsidRDefault="008A59AF">
      <w:pPr>
        <w:numPr>
          <w:ilvl w:val="1"/>
          <w:numId w:val="1"/>
        </w:numPr>
        <w:spacing w:after="6" w:line="248" w:lineRule="auto"/>
        <w:ind w:left="1066" w:right="118" w:hanging="437"/>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It should refer to comments made in the previous periods </w:t>
      </w:r>
      <w:r w:rsidR="00164EF2">
        <w:rPr>
          <w:rFonts w:ascii="Times New Roman" w:eastAsia="Times New Roman" w:hAnsi="Times New Roman" w:cs="Times New Roman"/>
          <w:sz w:val="24"/>
          <w:szCs w:val="24"/>
        </w:rPr>
        <w:t xml:space="preserve">Directors’ reports or </w:t>
      </w:r>
      <w:r w:rsidR="00E86D30" w:rsidRPr="00C32E87">
        <w:rPr>
          <w:rFonts w:ascii="Times New Roman" w:eastAsia="Times New Roman" w:hAnsi="Times New Roman" w:cs="Times New Roman"/>
          <w:b/>
          <w:i/>
          <w:sz w:val="24"/>
          <w:szCs w:val="24"/>
          <w:u w:val="single"/>
        </w:rPr>
        <w:t>governance report</w:t>
      </w:r>
      <w:r w:rsidRPr="00C32E87">
        <w:rPr>
          <w:rFonts w:ascii="Times New Roman" w:eastAsia="Times New Roman" w:hAnsi="Times New Roman" w:cs="Times New Roman"/>
          <w:b/>
          <w:i/>
          <w:sz w:val="24"/>
          <w:szCs w:val="24"/>
          <w:u w:val="single"/>
        </w:rPr>
        <w:t>s</w:t>
      </w:r>
      <w:r w:rsidRPr="006F1329">
        <w:rPr>
          <w:rFonts w:ascii="Times New Roman" w:eastAsia="Times New Roman" w:hAnsi="Times New Roman" w:cs="Times New Roman"/>
          <w:sz w:val="24"/>
          <w:szCs w:val="24"/>
        </w:rPr>
        <w:t xml:space="preserve"> where these have not been overtaken by events; </w:t>
      </w:r>
    </w:p>
    <w:p w14:paraId="14AE8A96"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70746C2" w14:textId="77777777" w:rsidR="00E9690E" w:rsidRPr="006F1329" w:rsidRDefault="008A59AF">
      <w:pPr>
        <w:numPr>
          <w:ilvl w:val="1"/>
          <w:numId w:val="1"/>
        </w:numPr>
        <w:spacing w:after="6" w:line="248" w:lineRule="auto"/>
        <w:ind w:left="1066" w:right="118" w:hanging="437"/>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It should contain narrative discussion rather than merely numerical analysis; </w:t>
      </w:r>
    </w:p>
    <w:p w14:paraId="3D3235AD" w14:textId="77777777" w:rsidR="00E9690E" w:rsidRPr="006F1329" w:rsidRDefault="008A59AF">
      <w:pPr>
        <w:spacing w:after="7"/>
        <w:ind w:left="64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A420656" w14:textId="77777777" w:rsidR="00E9690E" w:rsidRPr="006F1329" w:rsidRDefault="008A59AF">
      <w:pPr>
        <w:numPr>
          <w:ilvl w:val="1"/>
          <w:numId w:val="1"/>
        </w:numPr>
        <w:spacing w:after="6" w:line="248" w:lineRule="auto"/>
        <w:ind w:left="1066" w:right="118" w:hanging="437"/>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It should follow ‘top-down’ structure discussing individual aspects of the business in the context of a discussion of the business as a whole; </w:t>
      </w:r>
    </w:p>
    <w:p w14:paraId="61F9FEEF"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EB61407" w14:textId="77777777" w:rsidR="00E9690E" w:rsidRPr="004E42FD" w:rsidRDefault="008A59AF">
      <w:pPr>
        <w:numPr>
          <w:ilvl w:val="1"/>
          <w:numId w:val="1"/>
        </w:numPr>
        <w:spacing w:after="6" w:line="248" w:lineRule="auto"/>
        <w:ind w:left="1066" w:right="118" w:hanging="437"/>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It should make it clear how any ratio or other numerical information given relate </w:t>
      </w:r>
      <w:proofErr w:type="gramStart"/>
      <w:r w:rsidRPr="006F1329">
        <w:rPr>
          <w:rFonts w:ascii="Times New Roman" w:eastAsia="Times New Roman" w:hAnsi="Times New Roman" w:cs="Times New Roman"/>
          <w:sz w:val="24"/>
          <w:szCs w:val="24"/>
        </w:rPr>
        <w:t>to  the</w:t>
      </w:r>
      <w:proofErr w:type="gramEnd"/>
      <w:r w:rsidRPr="006F1329">
        <w:rPr>
          <w:rFonts w:ascii="Times New Roman" w:eastAsia="Times New Roman" w:hAnsi="Times New Roman" w:cs="Times New Roman"/>
          <w:sz w:val="24"/>
          <w:szCs w:val="24"/>
        </w:rPr>
        <w:t xml:space="preserve"> financial statements; </w:t>
      </w:r>
    </w:p>
    <w:p w14:paraId="3A2B3E63" w14:textId="77777777" w:rsidR="004E42FD" w:rsidRPr="006F1329" w:rsidRDefault="004E42FD" w:rsidP="004E42FD">
      <w:pPr>
        <w:spacing w:after="6" w:line="248" w:lineRule="auto"/>
        <w:ind w:right="118"/>
        <w:jc w:val="both"/>
        <w:rPr>
          <w:rFonts w:ascii="Times New Roman" w:hAnsi="Times New Roman" w:cs="Times New Roman"/>
          <w:sz w:val="24"/>
          <w:szCs w:val="24"/>
        </w:rPr>
      </w:pPr>
    </w:p>
    <w:p w14:paraId="280540BF" w14:textId="77777777" w:rsidR="00711AE7" w:rsidRPr="004E42FD" w:rsidRDefault="008A59AF">
      <w:pPr>
        <w:numPr>
          <w:ilvl w:val="1"/>
          <w:numId w:val="1"/>
        </w:numPr>
        <w:spacing w:after="4" w:line="251" w:lineRule="auto"/>
        <w:ind w:left="1066" w:right="118" w:hanging="437"/>
        <w:jc w:val="both"/>
        <w:rPr>
          <w:rFonts w:ascii="Times New Roman" w:hAnsi="Times New Roman" w:cs="Times New Roman"/>
          <w:b/>
          <w:i/>
          <w:sz w:val="24"/>
          <w:szCs w:val="24"/>
        </w:rPr>
      </w:pPr>
      <w:r w:rsidRPr="004A40E8">
        <w:rPr>
          <w:rFonts w:ascii="Times New Roman" w:eastAsia="Times New Roman" w:hAnsi="Times New Roman" w:cs="Times New Roman"/>
          <w:b/>
          <w:i/>
          <w:sz w:val="24"/>
          <w:szCs w:val="24"/>
        </w:rPr>
        <w:t>A</w:t>
      </w:r>
      <w:r w:rsidRPr="004A40E8">
        <w:rPr>
          <w:rFonts w:ascii="Times New Roman" w:eastAsia="Times New Roman" w:hAnsi="Times New Roman" w:cs="Times New Roman"/>
          <w:b/>
          <w:i/>
          <w:sz w:val="24"/>
          <w:szCs w:val="24"/>
          <w:u w:val="single" w:color="000000"/>
        </w:rPr>
        <w:t>ssist the users to make informed decisions along with the audited financial statements.</w:t>
      </w:r>
      <w:r w:rsidRPr="004A40E8">
        <w:rPr>
          <w:rFonts w:ascii="Times New Roman" w:eastAsia="Times New Roman" w:hAnsi="Times New Roman" w:cs="Times New Roman"/>
          <w:b/>
          <w:i/>
          <w:sz w:val="24"/>
          <w:szCs w:val="24"/>
        </w:rPr>
        <w:t xml:space="preserve"> </w:t>
      </w:r>
    </w:p>
    <w:p w14:paraId="6C919EA0" w14:textId="77777777" w:rsidR="004E42FD" w:rsidRPr="004A40E8" w:rsidRDefault="004E42FD" w:rsidP="004E42FD">
      <w:pPr>
        <w:spacing w:after="4" w:line="251" w:lineRule="auto"/>
        <w:ind w:right="118"/>
        <w:jc w:val="both"/>
        <w:rPr>
          <w:rFonts w:ascii="Times New Roman" w:hAnsi="Times New Roman" w:cs="Times New Roman"/>
          <w:b/>
          <w:i/>
          <w:sz w:val="24"/>
          <w:szCs w:val="24"/>
        </w:rPr>
      </w:pPr>
    </w:p>
    <w:p w14:paraId="297F45A8" w14:textId="77777777" w:rsidR="00E9690E" w:rsidRPr="004A40E8" w:rsidRDefault="008A59AF">
      <w:pPr>
        <w:numPr>
          <w:ilvl w:val="1"/>
          <w:numId w:val="1"/>
        </w:numPr>
        <w:spacing w:after="4" w:line="251" w:lineRule="auto"/>
        <w:ind w:left="1066" w:right="118" w:hanging="437"/>
        <w:jc w:val="both"/>
        <w:rPr>
          <w:rFonts w:ascii="Times New Roman" w:hAnsi="Times New Roman" w:cs="Times New Roman"/>
          <w:b/>
          <w:i/>
          <w:sz w:val="24"/>
          <w:szCs w:val="24"/>
        </w:rPr>
      </w:pPr>
      <w:r w:rsidRPr="004A40E8">
        <w:rPr>
          <w:rFonts w:ascii="Times New Roman" w:eastAsia="Times New Roman" w:hAnsi="Times New Roman" w:cs="Times New Roman"/>
          <w:b/>
          <w:i/>
          <w:sz w:val="24"/>
          <w:szCs w:val="24"/>
          <w:u w:val="single" w:color="000000"/>
        </w:rPr>
        <w:t xml:space="preserve">The use of simple and non-technical language for </w:t>
      </w:r>
      <w:r w:rsidR="00164EF2">
        <w:rPr>
          <w:rFonts w:ascii="Times New Roman" w:eastAsia="Times New Roman" w:hAnsi="Times New Roman" w:cs="Times New Roman"/>
          <w:b/>
          <w:i/>
          <w:sz w:val="24"/>
          <w:szCs w:val="24"/>
          <w:u w:val="single" w:color="000000"/>
        </w:rPr>
        <w:t xml:space="preserve">primary users and other </w:t>
      </w:r>
      <w:r w:rsidRPr="004A40E8">
        <w:rPr>
          <w:rFonts w:ascii="Times New Roman" w:eastAsia="Times New Roman" w:hAnsi="Times New Roman" w:cs="Times New Roman"/>
          <w:b/>
          <w:i/>
          <w:sz w:val="24"/>
          <w:szCs w:val="24"/>
          <w:u w:val="single" w:color="000000"/>
        </w:rPr>
        <w:t>stakeholders to understand.</w:t>
      </w:r>
      <w:r w:rsidRPr="004A40E8">
        <w:rPr>
          <w:rFonts w:ascii="Times New Roman" w:eastAsia="Times New Roman" w:hAnsi="Times New Roman" w:cs="Times New Roman"/>
          <w:b/>
          <w:i/>
          <w:sz w:val="24"/>
          <w:szCs w:val="24"/>
        </w:rPr>
        <w:t xml:space="preserve"> </w:t>
      </w:r>
    </w:p>
    <w:p w14:paraId="129FF64E"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DB8D1A0" w14:textId="77777777" w:rsidR="00322E00" w:rsidRPr="006F1329" w:rsidRDefault="00322E00">
      <w:pPr>
        <w:pStyle w:val="Heading1"/>
        <w:spacing w:after="213" w:line="249" w:lineRule="auto"/>
        <w:ind w:left="129" w:right="0"/>
        <w:jc w:val="left"/>
        <w:rPr>
          <w:szCs w:val="24"/>
        </w:rPr>
      </w:pPr>
      <w:bookmarkStart w:id="2" w:name="_Toc28874"/>
    </w:p>
    <w:p w14:paraId="564E9EF2" w14:textId="77777777" w:rsidR="00322E00" w:rsidRPr="006F1329" w:rsidRDefault="00322E00" w:rsidP="00322E00">
      <w:pPr>
        <w:pStyle w:val="Heading1"/>
        <w:spacing w:after="213" w:line="249" w:lineRule="auto"/>
        <w:ind w:left="0" w:right="0" w:firstLine="0"/>
        <w:jc w:val="left"/>
        <w:rPr>
          <w:szCs w:val="24"/>
        </w:rPr>
      </w:pPr>
    </w:p>
    <w:p w14:paraId="2134901E" w14:textId="77777777" w:rsidR="00322E00" w:rsidRPr="006F1329" w:rsidRDefault="00322E00" w:rsidP="00322E00">
      <w:pPr>
        <w:rPr>
          <w:rFonts w:ascii="Times New Roman" w:hAnsi="Times New Roman" w:cs="Times New Roman"/>
          <w:sz w:val="24"/>
          <w:szCs w:val="24"/>
        </w:rPr>
      </w:pPr>
    </w:p>
    <w:p w14:paraId="78899F71" w14:textId="77777777" w:rsidR="00322E00" w:rsidRPr="006F1329" w:rsidRDefault="00322E00" w:rsidP="00322E00">
      <w:pPr>
        <w:rPr>
          <w:rFonts w:ascii="Times New Roman" w:hAnsi="Times New Roman" w:cs="Times New Roman"/>
          <w:sz w:val="24"/>
          <w:szCs w:val="24"/>
        </w:rPr>
      </w:pPr>
    </w:p>
    <w:p w14:paraId="52B6BC5E" w14:textId="77777777" w:rsidR="00E9690E" w:rsidRPr="006F1329" w:rsidRDefault="008A59AF">
      <w:pPr>
        <w:pStyle w:val="Heading1"/>
        <w:spacing w:after="213" w:line="249" w:lineRule="auto"/>
        <w:ind w:left="129" w:right="0"/>
        <w:jc w:val="left"/>
        <w:rPr>
          <w:szCs w:val="24"/>
        </w:rPr>
      </w:pPr>
      <w:r w:rsidRPr="006F1329">
        <w:rPr>
          <w:szCs w:val="24"/>
        </w:rPr>
        <w:lastRenderedPageBreak/>
        <w:t xml:space="preserve">OBJECTIVE </w:t>
      </w:r>
      <w:bookmarkEnd w:id="2"/>
    </w:p>
    <w:p w14:paraId="476547FA" w14:textId="77777777" w:rsidR="00E9690E" w:rsidRPr="006F1329" w:rsidRDefault="008A59AF">
      <w:pPr>
        <w:numPr>
          <w:ilvl w:val="0"/>
          <w:numId w:val="2"/>
        </w:numPr>
        <w:spacing w:after="6" w:line="248" w:lineRule="auto"/>
        <w:ind w:left="643" w:right="118" w:hanging="50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objective of this Standard is to build on the foundation of the existing best practice by providing a framework within which those responsible for Governance can discuss the main factors underlying an entity’s operations, financial performance, financial position and cash flows of the entity. It will also enable </w:t>
      </w:r>
      <w:r w:rsidRPr="00D4658C">
        <w:rPr>
          <w:rFonts w:ascii="Times New Roman" w:eastAsia="Times New Roman" w:hAnsi="Times New Roman" w:cs="Times New Roman"/>
          <w:b/>
          <w:i/>
          <w:sz w:val="24"/>
          <w:szCs w:val="24"/>
          <w:u w:val="single"/>
        </w:rPr>
        <w:t>those charged with Governance</w:t>
      </w:r>
      <w:r w:rsidRPr="006F1329">
        <w:rPr>
          <w:rFonts w:ascii="Times New Roman" w:eastAsia="Times New Roman" w:hAnsi="Times New Roman" w:cs="Times New Roman"/>
          <w:sz w:val="24"/>
          <w:szCs w:val="24"/>
        </w:rPr>
        <w:t xml:space="preserve"> to discuss and assess the financial structure and review future prospects of the entity.  </w:t>
      </w:r>
    </w:p>
    <w:p w14:paraId="138715E5"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05F9E06" w14:textId="77777777" w:rsidR="00E9690E" w:rsidRPr="004A40E8" w:rsidRDefault="008A59AF">
      <w:pPr>
        <w:numPr>
          <w:ilvl w:val="0"/>
          <w:numId w:val="2"/>
        </w:numPr>
        <w:spacing w:after="6" w:line="248" w:lineRule="auto"/>
        <w:ind w:left="643" w:right="118" w:hanging="509"/>
        <w:jc w:val="both"/>
        <w:rPr>
          <w:rFonts w:ascii="Times New Roman" w:hAnsi="Times New Roman" w:cs="Times New Roman"/>
          <w:b/>
          <w:i/>
          <w:sz w:val="24"/>
          <w:szCs w:val="24"/>
          <w:u w:val="single"/>
        </w:rPr>
      </w:pPr>
      <w:r w:rsidRPr="004A40E8">
        <w:rPr>
          <w:rFonts w:ascii="Times New Roman" w:eastAsia="Times New Roman" w:hAnsi="Times New Roman" w:cs="Times New Roman"/>
          <w:b/>
          <w:i/>
          <w:sz w:val="24"/>
          <w:szCs w:val="24"/>
          <w:u w:val="single"/>
        </w:rPr>
        <w:t xml:space="preserve">The standard will enable primary users and other stakeholders in general to understand how </w:t>
      </w:r>
      <w:r w:rsidR="00FD7EA3" w:rsidRPr="004A40E8">
        <w:rPr>
          <w:rFonts w:ascii="Times New Roman" w:eastAsia="Times New Roman" w:hAnsi="Times New Roman" w:cs="Times New Roman"/>
          <w:b/>
          <w:i/>
          <w:sz w:val="24"/>
          <w:szCs w:val="24"/>
          <w:u w:val="single"/>
        </w:rPr>
        <w:t>their legitimate</w:t>
      </w:r>
      <w:r w:rsidRPr="004A40E8">
        <w:rPr>
          <w:rFonts w:ascii="Times New Roman" w:eastAsia="Times New Roman" w:hAnsi="Times New Roman" w:cs="Times New Roman"/>
          <w:b/>
          <w:i/>
          <w:sz w:val="24"/>
          <w:szCs w:val="24"/>
          <w:u w:val="single"/>
        </w:rPr>
        <w:t xml:space="preserve"> interests have been or are accommodated in the entity’s current and future plans.  </w:t>
      </w:r>
    </w:p>
    <w:p w14:paraId="2F3E2FFC" w14:textId="77777777" w:rsidR="00E9690E" w:rsidRPr="004A40E8" w:rsidRDefault="008A59AF">
      <w:pPr>
        <w:spacing w:after="0"/>
        <w:ind w:left="644"/>
        <w:rPr>
          <w:rFonts w:ascii="Times New Roman" w:hAnsi="Times New Roman" w:cs="Times New Roman"/>
          <w:b/>
          <w:sz w:val="24"/>
          <w:szCs w:val="24"/>
        </w:rPr>
      </w:pPr>
      <w:r w:rsidRPr="004A40E8">
        <w:rPr>
          <w:rFonts w:ascii="Times New Roman" w:eastAsia="Times New Roman" w:hAnsi="Times New Roman" w:cs="Times New Roman"/>
          <w:b/>
          <w:sz w:val="24"/>
          <w:szCs w:val="24"/>
        </w:rPr>
        <w:t xml:space="preserve"> </w:t>
      </w:r>
    </w:p>
    <w:p w14:paraId="7FC3AE49" w14:textId="77777777" w:rsidR="00E9690E" w:rsidRPr="004A40E8" w:rsidRDefault="008A59AF">
      <w:pPr>
        <w:numPr>
          <w:ilvl w:val="0"/>
          <w:numId w:val="2"/>
        </w:numPr>
        <w:spacing w:after="0" w:line="240" w:lineRule="auto"/>
        <w:ind w:left="643" w:right="118" w:hanging="509"/>
        <w:jc w:val="both"/>
        <w:rPr>
          <w:rFonts w:ascii="Times New Roman" w:hAnsi="Times New Roman" w:cs="Times New Roman"/>
          <w:b/>
          <w:i/>
          <w:sz w:val="24"/>
          <w:szCs w:val="24"/>
          <w:u w:val="single"/>
        </w:rPr>
      </w:pPr>
      <w:r w:rsidRPr="004A40E8">
        <w:rPr>
          <w:rFonts w:ascii="Times New Roman" w:eastAsia="Century Gothic" w:hAnsi="Times New Roman" w:cs="Times New Roman"/>
          <w:b/>
          <w:i/>
          <w:sz w:val="24"/>
          <w:szCs w:val="24"/>
          <w:u w:val="single"/>
        </w:rPr>
        <w:t xml:space="preserve">The standard identifies information to be included in the </w:t>
      </w:r>
      <w:r w:rsidR="00E86D30" w:rsidRPr="004A40E8">
        <w:rPr>
          <w:rFonts w:ascii="Times New Roman" w:eastAsia="Century Gothic" w:hAnsi="Times New Roman" w:cs="Times New Roman"/>
          <w:b/>
          <w:i/>
          <w:sz w:val="24"/>
          <w:szCs w:val="24"/>
          <w:u w:val="single"/>
        </w:rPr>
        <w:t>Governance report</w:t>
      </w:r>
      <w:r w:rsidRPr="004A40E8">
        <w:rPr>
          <w:rFonts w:ascii="Times New Roman" w:eastAsia="Century Gothic" w:hAnsi="Times New Roman" w:cs="Times New Roman"/>
          <w:b/>
          <w:i/>
          <w:sz w:val="24"/>
          <w:szCs w:val="24"/>
          <w:u w:val="single"/>
        </w:rPr>
        <w:t xml:space="preserve"> for use in assessing an organization’s ability to create value; it does not set benchmarks for such things as the quality of an organization’s strategy or the level of its performance. </w:t>
      </w:r>
    </w:p>
    <w:p w14:paraId="11021B43" w14:textId="77777777" w:rsidR="00E9690E" w:rsidRPr="006F1329" w:rsidRDefault="008A59AF">
      <w:pPr>
        <w:spacing w:after="0"/>
        <w:ind w:left="13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8DC8CD1" w14:textId="77777777" w:rsidR="00E9690E" w:rsidRPr="006F1329" w:rsidRDefault="00FD7EA3">
      <w:pPr>
        <w:numPr>
          <w:ilvl w:val="0"/>
          <w:numId w:val="2"/>
        </w:numPr>
        <w:spacing w:after="6" w:line="248" w:lineRule="auto"/>
        <w:ind w:left="643" w:right="118" w:hanging="50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On the other hand, </w:t>
      </w:r>
      <w:r w:rsidR="008A59AF" w:rsidRPr="006F1329">
        <w:rPr>
          <w:rFonts w:ascii="Times New Roman" w:eastAsia="Times New Roman" w:hAnsi="Times New Roman" w:cs="Times New Roman"/>
          <w:sz w:val="24"/>
          <w:szCs w:val="24"/>
        </w:rPr>
        <w:t>the standard requires compliance with the any additional requirements of the relevant statutory legislation</w:t>
      </w:r>
      <w:r w:rsidR="00FF018A">
        <w:rPr>
          <w:rFonts w:ascii="Times New Roman" w:eastAsia="Times New Roman" w:hAnsi="Times New Roman" w:cs="Times New Roman"/>
          <w:sz w:val="24"/>
          <w:szCs w:val="24"/>
        </w:rPr>
        <w:t>s</w:t>
      </w:r>
      <w:r w:rsidR="008A59AF" w:rsidRPr="006F1329">
        <w:rPr>
          <w:rFonts w:ascii="Times New Roman" w:eastAsia="Times New Roman" w:hAnsi="Times New Roman" w:cs="Times New Roman"/>
          <w:sz w:val="24"/>
          <w:szCs w:val="24"/>
        </w:rPr>
        <w:t>.</w:t>
      </w:r>
      <w:r w:rsidR="008A59AF" w:rsidRPr="006F1329">
        <w:rPr>
          <w:rFonts w:ascii="Times New Roman" w:eastAsia="Century Gothic" w:hAnsi="Times New Roman" w:cs="Times New Roman"/>
          <w:sz w:val="24"/>
          <w:szCs w:val="24"/>
        </w:rPr>
        <w:t xml:space="preserve"> </w:t>
      </w:r>
    </w:p>
    <w:p w14:paraId="6012FF99" w14:textId="77777777" w:rsidR="00E9690E" w:rsidRPr="006F1329" w:rsidRDefault="008A59AF">
      <w:pPr>
        <w:spacing w:after="5" w:line="240" w:lineRule="auto"/>
        <w:ind w:left="134" w:right="9385"/>
        <w:rPr>
          <w:rFonts w:ascii="Times New Roman" w:hAnsi="Times New Roman" w:cs="Times New Roman"/>
          <w:sz w:val="24"/>
          <w:szCs w:val="24"/>
        </w:rPr>
      </w:pPr>
      <w:r w:rsidRPr="006F1329">
        <w:rPr>
          <w:rFonts w:ascii="Times New Roman" w:eastAsia="Century Gothic" w:hAnsi="Times New Roman" w:cs="Times New Roman"/>
          <w:sz w:val="24"/>
          <w:szCs w:val="24"/>
        </w:rPr>
        <w:t xml:space="preserve">  </w:t>
      </w:r>
    </w:p>
    <w:p w14:paraId="53E469F8" w14:textId="77777777" w:rsidR="00E9690E" w:rsidRPr="006F1329" w:rsidRDefault="008A59AF">
      <w:pPr>
        <w:spacing w:after="21"/>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CC243AE" w14:textId="77777777" w:rsidR="00E9690E" w:rsidRPr="006F1329" w:rsidRDefault="008A59AF">
      <w:pPr>
        <w:pStyle w:val="Heading1"/>
        <w:spacing w:after="12" w:line="249" w:lineRule="auto"/>
        <w:ind w:left="129" w:right="0"/>
        <w:jc w:val="left"/>
        <w:rPr>
          <w:szCs w:val="24"/>
        </w:rPr>
      </w:pPr>
      <w:bookmarkStart w:id="3" w:name="_Toc28875"/>
      <w:r w:rsidRPr="006F1329">
        <w:rPr>
          <w:szCs w:val="24"/>
        </w:rPr>
        <w:t xml:space="preserve">SCOPE </w:t>
      </w:r>
      <w:bookmarkEnd w:id="3"/>
    </w:p>
    <w:p w14:paraId="43AB5C5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001CE92" w14:textId="77777777" w:rsidR="00E9690E" w:rsidRPr="006F1329" w:rsidRDefault="008A59AF">
      <w:pPr>
        <w:numPr>
          <w:ilvl w:val="0"/>
          <w:numId w:val="3"/>
        </w:numPr>
        <w:spacing w:after="6" w:line="248" w:lineRule="auto"/>
        <w:ind w:left="643" w:right="118" w:hanging="50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This Standard should be applicable to all entities </w:t>
      </w:r>
      <w:r w:rsidRPr="004A40E8">
        <w:rPr>
          <w:rFonts w:ascii="Times New Roman" w:eastAsia="Times New Roman" w:hAnsi="Times New Roman" w:cs="Times New Roman"/>
          <w:b/>
          <w:i/>
          <w:sz w:val="24"/>
          <w:szCs w:val="24"/>
          <w:u w:val="single"/>
        </w:rPr>
        <w:t xml:space="preserve">except micro entities which may opt to prepare the </w:t>
      </w:r>
      <w:r w:rsidR="00E86D30" w:rsidRPr="004A40E8">
        <w:rPr>
          <w:rFonts w:ascii="Times New Roman" w:eastAsia="Times New Roman" w:hAnsi="Times New Roman" w:cs="Times New Roman"/>
          <w:b/>
          <w:i/>
          <w:sz w:val="24"/>
          <w:szCs w:val="24"/>
          <w:u w:val="single"/>
        </w:rPr>
        <w:t>Governance report</w:t>
      </w:r>
      <w:r w:rsidRPr="006F1329">
        <w:rPr>
          <w:rFonts w:ascii="Times New Roman" w:eastAsia="Times New Roman" w:hAnsi="Times New Roman" w:cs="Times New Roman"/>
          <w:sz w:val="24"/>
          <w:szCs w:val="24"/>
        </w:rPr>
        <w:t xml:space="preserve">. Entities are urged to follow the spirit of this Standard and use their best </w:t>
      </w:r>
      <w:r w:rsidR="001B330D" w:rsidRPr="006F1329">
        <w:rPr>
          <w:rFonts w:ascii="Times New Roman" w:eastAsia="Times New Roman" w:hAnsi="Times New Roman" w:cs="Times New Roman"/>
          <w:sz w:val="24"/>
          <w:szCs w:val="24"/>
        </w:rPr>
        <w:t>endeavors</w:t>
      </w:r>
      <w:r w:rsidRPr="006F1329">
        <w:rPr>
          <w:rFonts w:ascii="Times New Roman" w:eastAsia="Times New Roman" w:hAnsi="Times New Roman" w:cs="Times New Roman"/>
          <w:sz w:val="24"/>
          <w:szCs w:val="24"/>
        </w:rPr>
        <w:t xml:space="preserve"> to adapt the detailed guidance to their own circumstances. </w:t>
      </w:r>
    </w:p>
    <w:p w14:paraId="005E7888"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342A371" w14:textId="77777777" w:rsidR="00E9690E" w:rsidRPr="006F1329" w:rsidRDefault="008A59AF">
      <w:pPr>
        <w:numPr>
          <w:ilvl w:val="0"/>
          <w:numId w:val="3"/>
        </w:numPr>
        <w:spacing w:after="6" w:line="248" w:lineRule="auto"/>
        <w:ind w:left="643" w:right="118" w:hanging="50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report prepared in accordance to this standard should be a balanced, narrative and comprehensive with analytical tool, consistent with the size and complexity of the entity, covering the following areas: </w:t>
      </w:r>
    </w:p>
    <w:p w14:paraId="6E84FC11"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EC7147A" w14:textId="77777777" w:rsidR="00E9690E" w:rsidRPr="00D722D5" w:rsidRDefault="008A59AF">
      <w:pPr>
        <w:numPr>
          <w:ilvl w:val="1"/>
          <w:numId w:val="3"/>
        </w:numPr>
        <w:spacing w:after="6" w:line="248" w:lineRule="auto"/>
        <w:ind w:left="985" w:right="123" w:hanging="341"/>
        <w:jc w:val="both"/>
        <w:rPr>
          <w:rFonts w:ascii="Times New Roman" w:hAnsi="Times New Roman" w:cs="Times New Roman"/>
          <w:b/>
          <w:i/>
          <w:sz w:val="24"/>
          <w:szCs w:val="24"/>
          <w:u w:val="single"/>
        </w:rPr>
      </w:pPr>
      <w:r w:rsidRPr="00D722D5">
        <w:rPr>
          <w:rFonts w:ascii="Times New Roman" w:eastAsia="Times New Roman" w:hAnsi="Times New Roman" w:cs="Times New Roman"/>
          <w:b/>
          <w:i/>
          <w:sz w:val="24"/>
          <w:szCs w:val="24"/>
          <w:u w:val="single"/>
        </w:rPr>
        <w:t xml:space="preserve">the development and performance of the entity’s operation during the financial year; </w:t>
      </w:r>
    </w:p>
    <w:p w14:paraId="366999B6" w14:textId="77777777" w:rsidR="00E9690E" w:rsidRPr="00D722D5" w:rsidRDefault="008A59AF">
      <w:pPr>
        <w:numPr>
          <w:ilvl w:val="1"/>
          <w:numId w:val="3"/>
        </w:numPr>
        <w:spacing w:after="6" w:line="248" w:lineRule="auto"/>
        <w:ind w:left="985" w:right="123" w:hanging="341"/>
        <w:jc w:val="both"/>
        <w:rPr>
          <w:rFonts w:ascii="Times New Roman" w:hAnsi="Times New Roman" w:cs="Times New Roman"/>
          <w:b/>
          <w:i/>
          <w:sz w:val="24"/>
          <w:szCs w:val="24"/>
          <w:u w:val="single"/>
        </w:rPr>
      </w:pPr>
      <w:r w:rsidRPr="00D722D5">
        <w:rPr>
          <w:rFonts w:ascii="Times New Roman" w:eastAsia="Times New Roman" w:hAnsi="Times New Roman" w:cs="Times New Roman"/>
          <w:b/>
          <w:i/>
          <w:sz w:val="24"/>
          <w:szCs w:val="24"/>
          <w:u w:val="single"/>
        </w:rPr>
        <w:t xml:space="preserve">the financial performance, financial position and cash flows of the entity; </w:t>
      </w:r>
    </w:p>
    <w:p w14:paraId="0C3AABAB" w14:textId="067FBF65" w:rsidR="00E9690E" w:rsidRPr="00D722D5" w:rsidRDefault="008A59AF">
      <w:pPr>
        <w:numPr>
          <w:ilvl w:val="1"/>
          <w:numId w:val="3"/>
        </w:numPr>
        <w:spacing w:after="6" w:line="248" w:lineRule="auto"/>
        <w:ind w:left="985" w:right="123" w:hanging="341"/>
        <w:jc w:val="both"/>
        <w:rPr>
          <w:rFonts w:ascii="Times New Roman" w:hAnsi="Times New Roman" w:cs="Times New Roman"/>
          <w:b/>
          <w:i/>
          <w:sz w:val="24"/>
          <w:szCs w:val="24"/>
          <w:u w:val="single"/>
        </w:rPr>
      </w:pPr>
      <w:r w:rsidRPr="00D722D5">
        <w:rPr>
          <w:rFonts w:ascii="Times New Roman" w:eastAsia="Times New Roman" w:hAnsi="Times New Roman" w:cs="Times New Roman"/>
          <w:b/>
          <w:i/>
          <w:sz w:val="24"/>
          <w:szCs w:val="24"/>
          <w:u w:val="single"/>
        </w:rPr>
        <w:t>the main trends and factors underlying the development, performance</w:t>
      </w:r>
      <w:r w:rsidR="004B6A48">
        <w:rPr>
          <w:rFonts w:ascii="Times New Roman" w:eastAsia="Times New Roman" w:hAnsi="Times New Roman" w:cs="Times New Roman"/>
          <w:b/>
          <w:i/>
          <w:sz w:val="24"/>
          <w:szCs w:val="24"/>
          <w:u w:val="single"/>
        </w:rPr>
        <w:t>,</w:t>
      </w:r>
      <w:r w:rsidRPr="00D722D5">
        <w:rPr>
          <w:rFonts w:ascii="Times New Roman" w:eastAsia="Times New Roman" w:hAnsi="Times New Roman" w:cs="Times New Roman"/>
          <w:b/>
          <w:i/>
          <w:sz w:val="24"/>
          <w:szCs w:val="24"/>
          <w:u w:val="single"/>
        </w:rPr>
        <w:t xml:space="preserve"> financial position </w:t>
      </w:r>
      <w:r w:rsidR="00FF018A">
        <w:rPr>
          <w:rFonts w:ascii="Times New Roman" w:eastAsia="Times New Roman" w:hAnsi="Times New Roman" w:cs="Times New Roman"/>
          <w:b/>
          <w:i/>
          <w:sz w:val="24"/>
          <w:szCs w:val="24"/>
          <w:u w:val="single"/>
        </w:rPr>
        <w:t xml:space="preserve">and cash flows </w:t>
      </w:r>
      <w:r w:rsidRPr="00D722D5">
        <w:rPr>
          <w:rFonts w:ascii="Times New Roman" w:eastAsia="Times New Roman" w:hAnsi="Times New Roman" w:cs="Times New Roman"/>
          <w:b/>
          <w:i/>
          <w:sz w:val="24"/>
          <w:szCs w:val="24"/>
          <w:u w:val="single"/>
        </w:rPr>
        <w:t xml:space="preserve">of the entity during the financial year;  </w:t>
      </w:r>
    </w:p>
    <w:p w14:paraId="41D87CB6" w14:textId="77777777" w:rsidR="00E9690E" w:rsidRPr="004A40E8" w:rsidRDefault="008A59AF">
      <w:pPr>
        <w:numPr>
          <w:ilvl w:val="1"/>
          <w:numId w:val="3"/>
        </w:numPr>
        <w:spacing w:after="6" w:line="248" w:lineRule="auto"/>
        <w:ind w:left="985" w:right="123" w:hanging="341"/>
        <w:jc w:val="both"/>
        <w:rPr>
          <w:rFonts w:ascii="Times New Roman" w:hAnsi="Times New Roman" w:cs="Times New Roman"/>
          <w:b/>
          <w:i/>
          <w:sz w:val="24"/>
          <w:szCs w:val="24"/>
          <w:u w:val="single"/>
        </w:rPr>
      </w:pPr>
      <w:r w:rsidRPr="00D722D5">
        <w:rPr>
          <w:rFonts w:ascii="Times New Roman" w:eastAsia="Times New Roman" w:hAnsi="Times New Roman" w:cs="Times New Roman"/>
          <w:b/>
          <w:i/>
          <w:sz w:val="24"/>
          <w:szCs w:val="24"/>
          <w:u w:val="single"/>
        </w:rPr>
        <w:t>information on how resources whether or not owned by the entity have been used or affected</w:t>
      </w:r>
      <w:r w:rsidRPr="004A40E8">
        <w:rPr>
          <w:rFonts w:ascii="Times New Roman" w:eastAsia="Times New Roman" w:hAnsi="Times New Roman" w:cs="Times New Roman"/>
          <w:b/>
          <w:i/>
          <w:sz w:val="24"/>
          <w:szCs w:val="24"/>
          <w:u w:val="single"/>
        </w:rPr>
        <w:t xml:space="preserve"> toward creating value over the short, medium and long term period </w:t>
      </w:r>
    </w:p>
    <w:p w14:paraId="293537CC" w14:textId="77777777" w:rsidR="00E9690E" w:rsidRPr="006F1329" w:rsidRDefault="008A59AF">
      <w:pPr>
        <w:numPr>
          <w:ilvl w:val="1"/>
          <w:numId w:val="3"/>
        </w:numPr>
        <w:spacing w:after="6" w:line="248" w:lineRule="auto"/>
        <w:ind w:left="985" w:right="123"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main trends and factors underlying the business that have affected the results but are not expected in the future; and those that are likely to affect the entity’s future development, </w:t>
      </w:r>
    </w:p>
    <w:p w14:paraId="79AA533D" w14:textId="77777777" w:rsidR="00E9690E" w:rsidRPr="006F1329" w:rsidRDefault="008A59AF">
      <w:pPr>
        <w:numPr>
          <w:ilvl w:val="1"/>
          <w:numId w:val="3"/>
        </w:numPr>
        <w:spacing w:after="6" w:line="248" w:lineRule="auto"/>
        <w:ind w:left="985" w:right="123"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Known events and uncertainties that are expected to have an impact on the operation in the future, primary users and other stakeholders </w:t>
      </w:r>
    </w:p>
    <w:p w14:paraId="16484BF7" w14:textId="77777777" w:rsidR="00E9690E" w:rsidRPr="008D46BF" w:rsidRDefault="008A59AF" w:rsidP="008D46BF">
      <w:pPr>
        <w:numPr>
          <w:ilvl w:val="1"/>
          <w:numId w:val="3"/>
        </w:numPr>
        <w:spacing w:after="6" w:line="248" w:lineRule="auto"/>
        <w:ind w:left="985" w:right="123"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In addition to the requirements of this standard, entities are required to comply with relevant statutory requirements applicable in Tanzania. </w:t>
      </w:r>
    </w:p>
    <w:p w14:paraId="6E96FF7F" w14:textId="77777777" w:rsidR="00E9690E" w:rsidRPr="006F1329" w:rsidRDefault="008A59AF">
      <w:pPr>
        <w:spacing w:after="0"/>
        <w:ind w:left="134"/>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1D490E4" w14:textId="77777777" w:rsidR="00981AC9" w:rsidRDefault="00981AC9">
      <w:pPr>
        <w:pStyle w:val="Heading1"/>
        <w:spacing w:after="213" w:line="249" w:lineRule="auto"/>
        <w:ind w:left="129" w:right="0"/>
        <w:jc w:val="left"/>
        <w:rPr>
          <w:szCs w:val="24"/>
        </w:rPr>
      </w:pPr>
      <w:bookmarkStart w:id="4" w:name="_Toc28876"/>
    </w:p>
    <w:p w14:paraId="42C74814" w14:textId="77777777" w:rsidR="00E9690E" w:rsidRPr="006F1329" w:rsidRDefault="008A59AF">
      <w:pPr>
        <w:pStyle w:val="Heading1"/>
        <w:spacing w:after="213" w:line="249" w:lineRule="auto"/>
        <w:ind w:left="129" w:right="0"/>
        <w:jc w:val="left"/>
        <w:rPr>
          <w:szCs w:val="24"/>
        </w:rPr>
      </w:pPr>
      <w:r w:rsidRPr="006F1329">
        <w:rPr>
          <w:szCs w:val="24"/>
        </w:rPr>
        <w:t xml:space="preserve">DEFINITIONS </w:t>
      </w:r>
      <w:bookmarkEnd w:id="4"/>
    </w:p>
    <w:p w14:paraId="72250B84" w14:textId="77777777" w:rsidR="00E9690E" w:rsidRPr="006F1329" w:rsidRDefault="008A59AF">
      <w:pPr>
        <w:tabs>
          <w:tab w:val="center" w:pos="3958"/>
        </w:tabs>
        <w:spacing w:after="6" w:line="248" w:lineRule="auto"/>
        <w:rPr>
          <w:rFonts w:ascii="Times New Roman" w:hAnsi="Times New Roman" w:cs="Times New Roman"/>
          <w:sz w:val="24"/>
          <w:szCs w:val="24"/>
        </w:rPr>
      </w:pPr>
      <w:r w:rsidRPr="006F1329">
        <w:rPr>
          <w:rFonts w:ascii="Times New Roman" w:eastAsia="Times New Roman" w:hAnsi="Times New Roman" w:cs="Times New Roman"/>
          <w:sz w:val="24"/>
          <w:szCs w:val="24"/>
        </w:rPr>
        <w:t>7.</w:t>
      </w:r>
      <w:r w:rsidRPr="006F1329">
        <w:rPr>
          <w:rFonts w:ascii="Times New Roman" w:eastAsia="Arial" w:hAnsi="Times New Roman" w:cs="Times New Roman"/>
          <w:sz w:val="24"/>
          <w:szCs w:val="24"/>
        </w:rPr>
        <w:t xml:space="preserve"> </w:t>
      </w:r>
      <w:r w:rsidRPr="006F1329">
        <w:rPr>
          <w:rFonts w:ascii="Times New Roman" w:eastAsia="Arial" w:hAnsi="Times New Roman" w:cs="Times New Roman"/>
          <w:sz w:val="24"/>
          <w:szCs w:val="24"/>
        </w:rPr>
        <w:tab/>
      </w:r>
      <w:r w:rsidRPr="006F1329">
        <w:rPr>
          <w:rFonts w:ascii="Times New Roman" w:eastAsia="Times New Roman" w:hAnsi="Times New Roman" w:cs="Times New Roman"/>
          <w:sz w:val="24"/>
          <w:szCs w:val="24"/>
        </w:rPr>
        <w:t xml:space="preserve">The following terms are used in this Standard with the meanings specified: </w:t>
      </w:r>
    </w:p>
    <w:p w14:paraId="1237C882"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113D8F4" w14:textId="77777777" w:rsidR="003F2D80" w:rsidRPr="00FC7823" w:rsidRDefault="005A1C4F" w:rsidP="004F6CD2">
      <w:pPr>
        <w:spacing w:after="0"/>
        <w:ind w:left="644"/>
        <w:rPr>
          <w:rFonts w:ascii="Times New Roman" w:hAnsi="Times New Roman" w:cs="Times New Roman"/>
          <w:b/>
          <w:i/>
          <w:sz w:val="24"/>
          <w:szCs w:val="24"/>
          <w:u w:val="single"/>
        </w:rPr>
      </w:pPr>
      <w:r w:rsidRPr="00FC7823">
        <w:rPr>
          <w:rFonts w:ascii="Times New Roman" w:eastAsia="Times New Roman" w:hAnsi="Times New Roman" w:cs="Times New Roman"/>
          <w:b/>
          <w:i/>
          <w:sz w:val="24"/>
          <w:szCs w:val="24"/>
          <w:u w:val="single"/>
        </w:rPr>
        <w:t>Those charged with governance</w:t>
      </w:r>
      <w:r w:rsidR="008A59AF" w:rsidRPr="00FC7823">
        <w:rPr>
          <w:rFonts w:ascii="Times New Roman" w:eastAsia="Times New Roman" w:hAnsi="Times New Roman" w:cs="Times New Roman"/>
          <w:b/>
          <w:i/>
          <w:sz w:val="24"/>
          <w:szCs w:val="24"/>
          <w:u w:val="single"/>
        </w:rPr>
        <w:t xml:space="preserve"> </w:t>
      </w:r>
    </w:p>
    <w:p w14:paraId="7176C52E" w14:textId="6DDE429B" w:rsidR="00E9690E" w:rsidRPr="00FC7823" w:rsidRDefault="00265802">
      <w:pPr>
        <w:spacing w:after="6" w:line="248" w:lineRule="auto"/>
        <w:ind w:left="639" w:right="118" w:hanging="10"/>
        <w:jc w:val="both"/>
        <w:rPr>
          <w:rFonts w:ascii="Times New Roman" w:hAnsi="Times New Roman" w:cs="Times New Roman"/>
          <w:b/>
          <w:i/>
          <w:sz w:val="24"/>
          <w:szCs w:val="24"/>
          <w:u w:val="single"/>
        </w:rPr>
      </w:pPr>
      <w:r w:rsidRPr="00FC7823">
        <w:rPr>
          <w:rFonts w:ascii="Times New Roman" w:eastAsia="Times New Roman" w:hAnsi="Times New Roman" w:cs="Times New Roman"/>
          <w:b/>
          <w:i/>
          <w:sz w:val="24"/>
          <w:szCs w:val="24"/>
          <w:u w:val="single"/>
        </w:rPr>
        <w:t xml:space="preserve">The person(s) </w:t>
      </w:r>
      <w:r w:rsidR="00FC7823" w:rsidRPr="00FC7823">
        <w:rPr>
          <w:rFonts w:ascii="Times New Roman" w:eastAsia="Times New Roman" w:hAnsi="Times New Roman" w:cs="Times New Roman"/>
          <w:b/>
          <w:i/>
          <w:sz w:val="24"/>
          <w:szCs w:val="24"/>
          <w:u w:val="single"/>
        </w:rPr>
        <w:t xml:space="preserve">or organization(s) with responsibility for overseeing the strategic direction of the entity and obligations related to the accountability of the entity. This includes overseeing the financial reporting process. </w:t>
      </w:r>
      <w:r w:rsidR="00FF018A">
        <w:rPr>
          <w:rFonts w:ascii="Times New Roman" w:eastAsia="Times New Roman" w:hAnsi="Times New Roman" w:cs="Times New Roman"/>
          <w:b/>
          <w:i/>
          <w:sz w:val="24"/>
          <w:szCs w:val="24"/>
          <w:u w:val="single"/>
        </w:rPr>
        <w:t>These may include; Accounting Officers (for Ministries and Independent Departments), Trustees (for Pensions); Ministerial Advisory Boards (for Executive Agencies); Boards of Directors (for parastatals); Councilors (</w:t>
      </w:r>
      <w:r w:rsidR="004B6A48">
        <w:rPr>
          <w:rFonts w:ascii="Times New Roman" w:eastAsia="Times New Roman" w:hAnsi="Times New Roman" w:cs="Times New Roman"/>
          <w:b/>
          <w:i/>
          <w:sz w:val="24"/>
          <w:szCs w:val="24"/>
          <w:u w:val="single"/>
        </w:rPr>
        <w:t>f</w:t>
      </w:r>
      <w:r w:rsidR="00FF018A">
        <w:rPr>
          <w:rFonts w:ascii="Times New Roman" w:eastAsia="Times New Roman" w:hAnsi="Times New Roman" w:cs="Times New Roman"/>
          <w:b/>
          <w:i/>
          <w:sz w:val="24"/>
          <w:szCs w:val="24"/>
          <w:u w:val="single"/>
        </w:rPr>
        <w:t xml:space="preserve">or Local </w:t>
      </w:r>
      <w:r w:rsidR="004B6A48">
        <w:rPr>
          <w:rFonts w:ascii="Times New Roman" w:eastAsia="Times New Roman" w:hAnsi="Times New Roman" w:cs="Times New Roman"/>
          <w:b/>
          <w:i/>
          <w:sz w:val="24"/>
          <w:szCs w:val="24"/>
          <w:u w:val="single"/>
        </w:rPr>
        <w:t>Authorities</w:t>
      </w:r>
      <w:r w:rsidR="00FF018A">
        <w:rPr>
          <w:rFonts w:ascii="Times New Roman" w:eastAsia="Times New Roman" w:hAnsi="Times New Roman" w:cs="Times New Roman"/>
          <w:b/>
          <w:i/>
          <w:sz w:val="24"/>
          <w:szCs w:val="24"/>
          <w:u w:val="single"/>
        </w:rPr>
        <w:t>), etc.</w:t>
      </w:r>
    </w:p>
    <w:p w14:paraId="74776CEC"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49A7ED1" w14:textId="77777777" w:rsidR="003F2D80" w:rsidRPr="004F6CD2" w:rsidRDefault="003F2D80" w:rsidP="004F6CD2">
      <w:pPr>
        <w:spacing w:after="6" w:line="248" w:lineRule="auto"/>
        <w:ind w:left="639" w:right="118" w:hanging="10"/>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Entity</w:t>
      </w:r>
    </w:p>
    <w:p w14:paraId="55FFCCC0" w14:textId="77777777" w:rsidR="00E9690E" w:rsidRPr="00981AC9" w:rsidRDefault="008A59AF">
      <w:pPr>
        <w:spacing w:after="6" w:line="248" w:lineRule="auto"/>
        <w:ind w:left="639" w:right="118" w:hanging="10"/>
        <w:jc w:val="both"/>
        <w:rPr>
          <w:rFonts w:ascii="Times New Roman" w:hAnsi="Times New Roman" w:cs="Times New Roman"/>
          <w:b/>
          <w:i/>
          <w:sz w:val="24"/>
          <w:szCs w:val="24"/>
          <w:u w:val="single"/>
        </w:rPr>
      </w:pPr>
      <w:r w:rsidRPr="00981AC9">
        <w:rPr>
          <w:rFonts w:ascii="Times New Roman" w:eastAsia="Times New Roman" w:hAnsi="Times New Roman" w:cs="Times New Roman"/>
          <w:b/>
          <w:i/>
          <w:sz w:val="24"/>
          <w:szCs w:val="24"/>
          <w:u w:val="single"/>
        </w:rPr>
        <w:t xml:space="preserve">An entity is something that exists as itself, as a subject or as an object, actually or potentially, concretely or abstractly, physically or not. It can be a corporate or non-corporate, legal or non-legal, private or public. </w:t>
      </w:r>
    </w:p>
    <w:p w14:paraId="515EBDC3"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AA2BDC7" w14:textId="77777777" w:rsidR="00E9690E" w:rsidRPr="00B16D84" w:rsidRDefault="008A59AF" w:rsidP="004F6CD2">
      <w:pPr>
        <w:spacing w:after="0"/>
        <w:ind w:left="639" w:hanging="10"/>
        <w:rPr>
          <w:rFonts w:ascii="Times New Roman" w:hAnsi="Times New Roman" w:cs="Times New Roman"/>
          <w:b/>
          <w:bCs/>
          <w:sz w:val="24"/>
          <w:szCs w:val="24"/>
        </w:rPr>
      </w:pPr>
      <w:r w:rsidRPr="00B16D84">
        <w:rPr>
          <w:rFonts w:ascii="Times New Roman" w:eastAsia="Times New Roman" w:hAnsi="Times New Roman" w:cs="Times New Roman"/>
          <w:b/>
          <w:bCs/>
          <w:i/>
          <w:sz w:val="24"/>
          <w:szCs w:val="24"/>
        </w:rPr>
        <w:t xml:space="preserve">Key Performance Indicators (KPIs) </w:t>
      </w:r>
    </w:p>
    <w:p w14:paraId="10575044" w14:textId="77777777" w:rsidR="00E9690E" w:rsidRPr="006F1329" w:rsidRDefault="008A59AF">
      <w:pPr>
        <w:spacing w:after="4" w:line="248" w:lineRule="auto"/>
        <w:ind w:left="639" w:right="119" w:hanging="1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KPIs are factors by reference to which the new developments, operations, performance and financial position of the business of the entity can be measured effectively. They are quantified measurements that reflect the critical success factors of an entity and disclose progress towards achieving a particular objective(s). </w:t>
      </w:r>
    </w:p>
    <w:p w14:paraId="00AEF36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2BD9BAD" w14:textId="77777777" w:rsidR="00E9690E" w:rsidRPr="00B16D84" w:rsidRDefault="008A59AF" w:rsidP="004F6CD2">
      <w:pPr>
        <w:spacing w:after="0"/>
        <w:ind w:left="639" w:hanging="10"/>
        <w:rPr>
          <w:rFonts w:ascii="Times New Roman" w:hAnsi="Times New Roman" w:cs="Times New Roman"/>
          <w:b/>
          <w:bCs/>
          <w:sz w:val="24"/>
          <w:szCs w:val="24"/>
        </w:rPr>
      </w:pPr>
      <w:r w:rsidRPr="00B16D84">
        <w:rPr>
          <w:rFonts w:ascii="Times New Roman" w:eastAsia="Times New Roman" w:hAnsi="Times New Roman" w:cs="Times New Roman"/>
          <w:b/>
          <w:bCs/>
          <w:i/>
          <w:sz w:val="24"/>
          <w:szCs w:val="24"/>
        </w:rPr>
        <w:t xml:space="preserve">Operating and Financial Review (OFR) </w:t>
      </w:r>
    </w:p>
    <w:p w14:paraId="4F0A1816" w14:textId="6E414CDB" w:rsidR="00E9690E" w:rsidRPr="006F1329" w:rsidRDefault="008A59AF">
      <w:pPr>
        <w:spacing w:after="4" w:line="248" w:lineRule="auto"/>
        <w:ind w:left="639" w:right="119" w:hanging="1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An OFR is a narrative explanation, provided in the </w:t>
      </w:r>
      <w:r w:rsidR="00E86D30" w:rsidRPr="006F1329">
        <w:rPr>
          <w:rFonts w:ascii="Times New Roman" w:eastAsia="Times New Roman" w:hAnsi="Times New Roman" w:cs="Times New Roman"/>
          <w:sz w:val="24"/>
          <w:szCs w:val="24"/>
        </w:rPr>
        <w:t>governance report</w:t>
      </w:r>
      <w:r w:rsidRPr="006F1329">
        <w:rPr>
          <w:rFonts w:ascii="Times New Roman" w:eastAsia="Times New Roman" w:hAnsi="Times New Roman" w:cs="Times New Roman"/>
          <w:sz w:val="24"/>
          <w:szCs w:val="24"/>
        </w:rPr>
        <w:t>, of the main trends and factors underlying the developments, operations, performance</w:t>
      </w:r>
      <w:r w:rsidR="004B6A48">
        <w:rPr>
          <w:rFonts w:ascii="Times New Roman" w:eastAsia="Times New Roman" w:hAnsi="Times New Roman" w:cs="Times New Roman"/>
          <w:sz w:val="24"/>
          <w:szCs w:val="24"/>
        </w:rPr>
        <w:t>,</w:t>
      </w:r>
      <w:r w:rsidRPr="006F1329">
        <w:rPr>
          <w:rFonts w:ascii="Times New Roman" w:eastAsia="Times New Roman" w:hAnsi="Times New Roman" w:cs="Times New Roman"/>
          <w:sz w:val="24"/>
          <w:szCs w:val="24"/>
        </w:rPr>
        <w:t xml:space="preserve"> financial position </w:t>
      </w:r>
      <w:r w:rsidR="004B6A48">
        <w:rPr>
          <w:rFonts w:ascii="Times New Roman" w:eastAsia="Times New Roman" w:hAnsi="Times New Roman" w:cs="Times New Roman"/>
          <w:sz w:val="24"/>
          <w:szCs w:val="24"/>
        </w:rPr>
        <w:t xml:space="preserve">and cash flows </w:t>
      </w:r>
      <w:r w:rsidRPr="006F1329">
        <w:rPr>
          <w:rFonts w:ascii="Times New Roman" w:eastAsia="Times New Roman" w:hAnsi="Times New Roman" w:cs="Times New Roman"/>
          <w:sz w:val="24"/>
          <w:szCs w:val="24"/>
        </w:rPr>
        <w:t>of an entity during the financial year covered by the financial statements, and those which are likely to affect the entity’s future developments, operations, performance</w:t>
      </w:r>
      <w:r w:rsidR="004B6A48">
        <w:rPr>
          <w:rFonts w:ascii="Times New Roman" w:eastAsia="Times New Roman" w:hAnsi="Times New Roman" w:cs="Times New Roman"/>
          <w:sz w:val="24"/>
          <w:szCs w:val="24"/>
        </w:rPr>
        <w:t>,</w:t>
      </w:r>
      <w:r w:rsidRPr="006F1329">
        <w:rPr>
          <w:rFonts w:ascii="Times New Roman" w:eastAsia="Times New Roman" w:hAnsi="Times New Roman" w:cs="Times New Roman"/>
          <w:sz w:val="24"/>
          <w:szCs w:val="24"/>
        </w:rPr>
        <w:t xml:space="preserve"> financial position</w:t>
      </w:r>
      <w:r w:rsidR="004B6A48">
        <w:rPr>
          <w:rFonts w:ascii="Times New Roman" w:eastAsia="Times New Roman" w:hAnsi="Times New Roman" w:cs="Times New Roman"/>
          <w:sz w:val="24"/>
          <w:szCs w:val="24"/>
        </w:rPr>
        <w:t xml:space="preserve"> and cash flows</w:t>
      </w:r>
      <w:r w:rsidRPr="006F1329">
        <w:rPr>
          <w:rFonts w:ascii="Times New Roman" w:eastAsia="Times New Roman" w:hAnsi="Times New Roman" w:cs="Times New Roman"/>
          <w:sz w:val="24"/>
          <w:szCs w:val="24"/>
        </w:rPr>
        <w:t xml:space="preserve">. </w:t>
      </w:r>
    </w:p>
    <w:p w14:paraId="514AD9EF" w14:textId="77777777" w:rsidR="00E9690E" w:rsidRPr="006F1329" w:rsidRDefault="008A59AF" w:rsidP="007D708D">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F978CC7"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Value Creation</w:t>
      </w:r>
      <w:r w:rsidRPr="006F1329">
        <w:rPr>
          <w:rFonts w:ascii="Times New Roman" w:eastAsia="Times New Roman" w:hAnsi="Times New Roman" w:cs="Times New Roman"/>
          <w:b/>
          <w:i/>
          <w:sz w:val="24"/>
          <w:szCs w:val="24"/>
        </w:rPr>
        <w:t xml:space="preserve"> </w:t>
      </w:r>
    </w:p>
    <w:p w14:paraId="340077CC" w14:textId="77777777" w:rsidR="00E9690E" w:rsidRPr="006F1329" w:rsidRDefault="008A59AF">
      <w:pPr>
        <w:spacing w:after="44"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process that results in increases, decreases or transformations of the resources caused by</w:t>
      </w:r>
      <w:r w:rsidRPr="006F1329">
        <w:rPr>
          <w:rFonts w:ascii="Times New Roman" w:eastAsia="Times New Roman" w:hAnsi="Times New Roman" w:cs="Times New Roman"/>
          <w:b/>
          <w:i/>
          <w:sz w:val="24"/>
          <w:szCs w:val="24"/>
        </w:rPr>
        <w:t xml:space="preserve"> </w:t>
      </w:r>
    </w:p>
    <w:p w14:paraId="1100AE38"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organization’s activities and outputs.</w:t>
      </w:r>
      <w:r w:rsidRPr="006F1329">
        <w:rPr>
          <w:rFonts w:ascii="Times New Roman" w:eastAsia="Times New Roman" w:hAnsi="Times New Roman" w:cs="Times New Roman"/>
          <w:b/>
          <w:i/>
          <w:sz w:val="24"/>
          <w:szCs w:val="24"/>
        </w:rPr>
        <w:t xml:space="preserve"> </w:t>
      </w:r>
    </w:p>
    <w:p w14:paraId="62285D67"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41942810"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Primary users</w:t>
      </w:r>
      <w:r w:rsidRPr="006F1329">
        <w:rPr>
          <w:rFonts w:ascii="Times New Roman" w:eastAsia="Times New Roman" w:hAnsi="Times New Roman" w:cs="Times New Roman"/>
          <w:b/>
          <w:i/>
          <w:sz w:val="24"/>
          <w:szCs w:val="24"/>
        </w:rPr>
        <w:t xml:space="preserve"> </w:t>
      </w:r>
    </w:p>
    <w:p w14:paraId="6BD1BA03" w14:textId="77777777" w:rsidR="00E9690E" w:rsidRPr="006F1329" w:rsidRDefault="008A59AF">
      <w:pPr>
        <w:spacing w:after="15" w:line="248" w:lineRule="auto"/>
        <w:ind w:left="639" w:right="120"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For the case of profit-oriented entities primary users are referred to as providers of financial</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capital (including existing and potential investors, lenders and other creditors), whereas, in the</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public sector they include Citizens.</w:t>
      </w:r>
      <w:r w:rsidRPr="006F1329">
        <w:rPr>
          <w:rFonts w:ascii="Times New Roman" w:eastAsia="Times New Roman" w:hAnsi="Times New Roman" w:cs="Times New Roman"/>
          <w:b/>
          <w:i/>
          <w:sz w:val="24"/>
          <w:szCs w:val="24"/>
        </w:rPr>
        <w:t xml:space="preserve"> </w:t>
      </w:r>
    </w:p>
    <w:p w14:paraId="67D9FAE0" w14:textId="77777777" w:rsidR="00E9690E" w:rsidRPr="006F1329" w:rsidRDefault="008A59AF" w:rsidP="004F6CD2">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07A51E5"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Resources</w:t>
      </w:r>
      <w:r w:rsidRPr="006F1329">
        <w:rPr>
          <w:rFonts w:ascii="Times New Roman" w:eastAsia="Times New Roman" w:hAnsi="Times New Roman" w:cs="Times New Roman"/>
          <w:b/>
          <w:i/>
          <w:sz w:val="24"/>
          <w:szCs w:val="24"/>
        </w:rPr>
        <w:t xml:space="preserve"> </w:t>
      </w:r>
    </w:p>
    <w:p w14:paraId="5FA494F5" w14:textId="77777777" w:rsidR="00E9690E" w:rsidRPr="006F1329" w:rsidRDefault="008A59AF" w:rsidP="004F6CD2">
      <w:pPr>
        <w:spacing w:after="15" w:line="248" w:lineRule="auto"/>
        <w:ind w:left="639" w:right="118"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Stocks of value on which all organizations depend for their success as inputs to their model of</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operation, and which are increased, decreased or transformed through the organization’s</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ac</w:t>
      </w:r>
      <w:r w:rsidR="00E21A32">
        <w:rPr>
          <w:rFonts w:ascii="Times New Roman" w:eastAsia="Times New Roman" w:hAnsi="Times New Roman" w:cs="Times New Roman"/>
          <w:b/>
          <w:i/>
          <w:sz w:val="24"/>
          <w:szCs w:val="24"/>
          <w:u w:val="single" w:color="000000"/>
        </w:rPr>
        <w:t xml:space="preserve">tivities and outputs. Resources </w:t>
      </w:r>
      <w:r w:rsidRPr="006F1329">
        <w:rPr>
          <w:rFonts w:ascii="Times New Roman" w:eastAsia="Times New Roman" w:hAnsi="Times New Roman" w:cs="Times New Roman"/>
          <w:b/>
          <w:i/>
          <w:sz w:val="24"/>
          <w:szCs w:val="24"/>
          <w:u w:val="single" w:color="000000"/>
        </w:rPr>
        <w:t>are categorized as financial, manufactured, intellectual,</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 xml:space="preserve">human, social and relationship, and natural. Although organizations preparing </w:t>
      </w:r>
      <w:r w:rsidR="00E86D30" w:rsidRPr="006F1329">
        <w:rPr>
          <w:rFonts w:ascii="Times New Roman" w:eastAsia="Times New Roman" w:hAnsi="Times New Roman" w:cs="Times New Roman"/>
          <w:b/>
          <w:i/>
          <w:sz w:val="24"/>
          <w:szCs w:val="24"/>
          <w:u w:val="single" w:color="000000"/>
        </w:rPr>
        <w:t xml:space="preserve">Governance </w:t>
      </w:r>
      <w:r w:rsidR="00E86D30" w:rsidRPr="006F1329">
        <w:rPr>
          <w:rFonts w:ascii="Times New Roman" w:eastAsia="Times New Roman" w:hAnsi="Times New Roman" w:cs="Times New Roman"/>
          <w:b/>
          <w:i/>
          <w:sz w:val="24"/>
          <w:szCs w:val="24"/>
          <w:u w:val="single" w:color="000000"/>
        </w:rPr>
        <w:lastRenderedPageBreak/>
        <w:t>report</w:t>
      </w:r>
      <w:r w:rsidRPr="006F1329">
        <w:rPr>
          <w:rFonts w:ascii="Times New Roman" w:eastAsia="Times New Roman" w:hAnsi="Times New Roman" w:cs="Times New Roman"/>
          <w:b/>
          <w:i/>
          <w:sz w:val="24"/>
          <w:szCs w:val="24"/>
          <w:u w:val="single" w:color="000000"/>
        </w:rPr>
        <w:t xml:space="preserve"> are not required to adopt this categorization or to structure their report</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along the lines of the resources.</w:t>
      </w:r>
    </w:p>
    <w:p w14:paraId="47F361E1" w14:textId="77777777" w:rsidR="00173623" w:rsidRDefault="00173623">
      <w:pPr>
        <w:spacing w:after="15" w:line="248" w:lineRule="auto"/>
        <w:ind w:left="639" w:hanging="10"/>
        <w:jc w:val="both"/>
        <w:rPr>
          <w:rFonts w:ascii="Times New Roman" w:eastAsia="Times New Roman" w:hAnsi="Times New Roman" w:cs="Times New Roman"/>
          <w:b/>
          <w:i/>
          <w:sz w:val="24"/>
          <w:szCs w:val="24"/>
          <w:u w:val="single" w:color="000000"/>
        </w:rPr>
      </w:pPr>
    </w:p>
    <w:p w14:paraId="5EFEDDA3" w14:textId="77777777" w:rsidR="00B93F79" w:rsidRDefault="00B93F79">
      <w:pPr>
        <w:spacing w:after="15" w:line="248" w:lineRule="auto"/>
        <w:ind w:left="639" w:hanging="10"/>
        <w:jc w:val="both"/>
        <w:rPr>
          <w:rFonts w:ascii="Times New Roman" w:eastAsia="Times New Roman" w:hAnsi="Times New Roman" w:cs="Times New Roman"/>
          <w:b/>
          <w:i/>
          <w:sz w:val="24"/>
          <w:szCs w:val="24"/>
          <w:u w:val="single" w:color="000000"/>
        </w:rPr>
      </w:pPr>
    </w:p>
    <w:p w14:paraId="72899B71"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Stakeholders </w:t>
      </w:r>
      <w:r w:rsidRPr="006F1329">
        <w:rPr>
          <w:rFonts w:ascii="Times New Roman" w:eastAsia="Times New Roman" w:hAnsi="Times New Roman" w:cs="Times New Roman"/>
          <w:b/>
          <w:i/>
          <w:sz w:val="24"/>
          <w:szCs w:val="24"/>
        </w:rPr>
        <w:t xml:space="preserve"> </w:t>
      </w:r>
    </w:p>
    <w:p w14:paraId="241D271A" w14:textId="77777777" w:rsidR="00E9690E" w:rsidRPr="006F1329" w:rsidRDefault="008A59AF">
      <w:pPr>
        <w:spacing w:after="15" w:line="248" w:lineRule="auto"/>
        <w:ind w:left="639" w:right="117"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Those groups or individuals that can reasonably be expected to be significantly affected by an</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organization’s activities, outputs or outcomes, or whose actions can reasonably be expected to</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significantly affect the ability of the organization to create value over time. Stakeholders may</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include providers of financial capital, employees, customers, suppliers, business partners,</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citizens, NGOs, environmental groups, legislators, regulators, policy-makers, civil society</w:t>
      </w:r>
      <w:r w:rsidRPr="006F1329">
        <w:rPr>
          <w:rFonts w:ascii="Times New Roman" w:eastAsia="Times New Roman" w:hAnsi="Times New Roman" w:cs="Times New Roman"/>
          <w:b/>
          <w:i/>
          <w:sz w:val="24"/>
          <w:szCs w:val="24"/>
        </w:rPr>
        <w:t xml:space="preserve"> </w:t>
      </w:r>
      <w:r w:rsidR="00744EB7" w:rsidRPr="006F1329">
        <w:rPr>
          <w:rFonts w:ascii="Times New Roman" w:eastAsia="Times New Roman" w:hAnsi="Times New Roman" w:cs="Times New Roman"/>
          <w:b/>
          <w:i/>
          <w:sz w:val="24"/>
          <w:szCs w:val="24"/>
          <w:u w:val="single" w:color="000000"/>
        </w:rPr>
        <w:t>organizations</w:t>
      </w:r>
      <w:r w:rsidRPr="006F1329">
        <w:rPr>
          <w:rFonts w:ascii="Times New Roman" w:eastAsia="Times New Roman" w:hAnsi="Times New Roman" w:cs="Times New Roman"/>
          <w:b/>
          <w:i/>
          <w:sz w:val="24"/>
          <w:szCs w:val="24"/>
          <w:u w:val="single" w:color="000000"/>
        </w:rPr>
        <w:t xml:space="preserve"> and others.</w:t>
      </w:r>
      <w:r w:rsidRPr="006F1329">
        <w:rPr>
          <w:rFonts w:ascii="Times New Roman" w:eastAsia="Times New Roman" w:hAnsi="Times New Roman" w:cs="Times New Roman"/>
          <w:b/>
          <w:i/>
          <w:sz w:val="24"/>
          <w:szCs w:val="24"/>
        </w:rPr>
        <w:t xml:space="preserve"> </w:t>
      </w:r>
    </w:p>
    <w:p w14:paraId="0D71DD66" w14:textId="77777777" w:rsidR="00E9690E" w:rsidRPr="006F1329" w:rsidRDefault="008A59AF">
      <w:pPr>
        <w:spacing w:after="0"/>
        <w:rPr>
          <w:rFonts w:ascii="Times New Roman" w:hAnsi="Times New Roman" w:cs="Times New Roman"/>
          <w:sz w:val="24"/>
          <w:szCs w:val="24"/>
        </w:rPr>
      </w:pPr>
      <w:r w:rsidRPr="006F1329">
        <w:rPr>
          <w:rFonts w:ascii="Times New Roman" w:eastAsia="Century Gothic" w:hAnsi="Times New Roman" w:cs="Times New Roman"/>
          <w:b/>
          <w:i/>
          <w:sz w:val="24"/>
          <w:szCs w:val="24"/>
        </w:rPr>
        <w:t xml:space="preserve"> </w:t>
      </w:r>
    </w:p>
    <w:p w14:paraId="64475A6F"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Materiality/Material</w:t>
      </w:r>
      <w:r w:rsidRPr="006F1329">
        <w:rPr>
          <w:rFonts w:ascii="Times New Roman" w:eastAsia="Times New Roman" w:hAnsi="Times New Roman" w:cs="Times New Roman"/>
          <w:b/>
          <w:i/>
          <w:sz w:val="24"/>
          <w:szCs w:val="24"/>
        </w:rPr>
        <w:t xml:space="preserve"> </w:t>
      </w:r>
    </w:p>
    <w:p w14:paraId="20654000"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A matter is material if it could substantively affect the organization’s ability to create value in</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the short, medium or long term.</w:t>
      </w:r>
      <w:r w:rsidRPr="006F1329">
        <w:rPr>
          <w:rFonts w:ascii="Times New Roman" w:eastAsia="Times New Roman" w:hAnsi="Times New Roman" w:cs="Times New Roman"/>
          <w:b/>
          <w:i/>
          <w:sz w:val="24"/>
          <w:szCs w:val="24"/>
        </w:rPr>
        <w:t xml:space="preserve"> </w:t>
      </w:r>
    </w:p>
    <w:p w14:paraId="6754F426"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41273FD4"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Effectiveness:</w:t>
      </w:r>
      <w:r w:rsidRPr="006F1329">
        <w:rPr>
          <w:rFonts w:ascii="Times New Roman" w:eastAsia="Times New Roman" w:hAnsi="Times New Roman" w:cs="Times New Roman"/>
          <w:b/>
          <w:i/>
          <w:sz w:val="24"/>
          <w:szCs w:val="24"/>
        </w:rPr>
        <w:t xml:space="preserve"> </w:t>
      </w:r>
    </w:p>
    <w:p w14:paraId="19C882AE"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 Provides the measures of the relationship between actual results and service performance</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 xml:space="preserve">objectives. </w:t>
      </w:r>
      <w:r w:rsidRPr="006F1329">
        <w:rPr>
          <w:rFonts w:ascii="Times New Roman" w:eastAsia="Times New Roman" w:hAnsi="Times New Roman" w:cs="Times New Roman"/>
          <w:b/>
          <w:i/>
          <w:sz w:val="24"/>
          <w:szCs w:val="24"/>
        </w:rPr>
        <w:t xml:space="preserve"> </w:t>
      </w:r>
    </w:p>
    <w:p w14:paraId="3C4A1ECF"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028CBDA0"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Efficiency:</w:t>
      </w:r>
      <w:r w:rsidRPr="006F1329">
        <w:rPr>
          <w:rFonts w:ascii="Times New Roman" w:eastAsia="Times New Roman" w:hAnsi="Times New Roman" w:cs="Times New Roman"/>
          <w:b/>
          <w:i/>
          <w:sz w:val="24"/>
          <w:szCs w:val="24"/>
        </w:rPr>
        <w:t xml:space="preserve"> </w:t>
      </w:r>
    </w:p>
    <w:p w14:paraId="6C534F1B"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Represents the relationship between (a) inputs and outputs, or (b) inputs and outcomes.</w:t>
      </w:r>
      <w:r w:rsidRPr="006F1329">
        <w:rPr>
          <w:rFonts w:ascii="Times New Roman" w:eastAsia="Times New Roman" w:hAnsi="Times New Roman" w:cs="Times New Roman"/>
          <w:b/>
          <w:i/>
          <w:sz w:val="24"/>
          <w:szCs w:val="24"/>
        </w:rPr>
        <w:t xml:space="preserve"> </w:t>
      </w:r>
    </w:p>
    <w:p w14:paraId="530EB08D"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7597F7CC"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Inputs:</w:t>
      </w:r>
      <w:r w:rsidRPr="006F1329">
        <w:rPr>
          <w:rFonts w:ascii="Times New Roman" w:eastAsia="Times New Roman" w:hAnsi="Times New Roman" w:cs="Times New Roman"/>
          <w:b/>
          <w:i/>
          <w:sz w:val="24"/>
          <w:szCs w:val="24"/>
        </w:rPr>
        <w:t xml:space="preserve"> </w:t>
      </w:r>
    </w:p>
    <w:p w14:paraId="620A407F"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These are the resources used by an entity to provide outputs.</w:t>
      </w:r>
      <w:r w:rsidRPr="006F1329">
        <w:rPr>
          <w:rFonts w:ascii="Times New Roman" w:eastAsia="Times New Roman" w:hAnsi="Times New Roman" w:cs="Times New Roman"/>
          <w:b/>
          <w:i/>
          <w:sz w:val="24"/>
          <w:szCs w:val="24"/>
        </w:rPr>
        <w:t xml:space="preserve"> </w:t>
      </w:r>
    </w:p>
    <w:p w14:paraId="3E593DD9"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00A69563"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Outputs:</w:t>
      </w:r>
      <w:r w:rsidRPr="006F1329">
        <w:rPr>
          <w:rFonts w:ascii="Times New Roman" w:eastAsia="Times New Roman" w:hAnsi="Times New Roman" w:cs="Times New Roman"/>
          <w:b/>
          <w:i/>
          <w:sz w:val="24"/>
          <w:szCs w:val="24"/>
        </w:rPr>
        <w:t xml:space="preserve"> </w:t>
      </w:r>
    </w:p>
    <w:p w14:paraId="11BDAB7E"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 Represents the services provided by an entity to recipients external to the entity.</w:t>
      </w:r>
      <w:r w:rsidRPr="006F1329">
        <w:rPr>
          <w:rFonts w:ascii="Times New Roman" w:eastAsia="Times New Roman" w:hAnsi="Times New Roman" w:cs="Times New Roman"/>
          <w:b/>
          <w:i/>
          <w:sz w:val="24"/>
          <w:szCs w:val="24"/>
        </w:rPr>
        <w:t xml:space="preserve"> </w:t>
      </w:r>
    </w:p>
    <w:p w14:paraId="3468C0EA"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31BDA292" w14:textId="77777777" w:rsidR="009852EA" w:rsidRDefault="008A59AF">
      <w:pPr>
        <w:spacing w:after="15" w:line="248" w:lineRule="auto"/>
        <w:ind w:left="639" w:right="123" w:hanging="10"/>
        <w:jc w:val="both"/>
        <w:rPr>
          <w:rFonts w:ascii="Times New Roman" w:eastAsia="Times New Roman" w:hAnsi="Times New Roman" w:cs="Times New Roman"/>
          <w:b/>
          <w:i/>
          <w:sz w:val="24"/>
          <w:szCs w:val="24"/>
        </w:rPr>
      </w:pPr>
      <w:r w:rsidRPr="006F1329">
        <w:rPr>
          <w:rFonts w:ascii="Times New Roman" w:eastAsia="Times New Roman" w:hAnsi="Times New Roman" w:cs="Times New Roman"/>
          <w:b/>
          <w:i/>
          <w:sz w:val="24"/>
          <w:szCs w:val="24"/>
          <w:u w:val="single" w:color="000000"/>
        </w:rPr>
        <w:t>Outcomes:</w:t>
      </w:r>
      <w:r w:rsidRPr="006F1329">
        <w:rPr>
          <w:rFonts w:ascii="Times New Roman" w:eastAsia="Times New Roman" w:hAnsi="Times New Roman" w:cs="Times New Roman"/>
          <w:b/>
          <w:i/>
          <w:sz w:val="24"/>
          <w:szCs w:val="24"/>
        </w:rPr>
        <w:t xml:space="preserve"> </w:t>
      </w:r>
    </w:p>
    <w:p w14:paraId="531276CB" w14:textId="5A2E6AFD" w:rsidR="00E9690E" w:rsidRPr="006F1329" w:rsidRDefault="008A59AF">
      <w:pPr>
        <w:spacing w:after="15" w:line="248" w:lineRule="auto"/>
        <w:ind w:left="639" w:right="123"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 </w:t>
      </w:r>
      <w:proofErr w:type="gramStart"/>
      <w:r w:rsidR="00324DC4">
        <w:rPr>
          <w:rFonts w:ascii="Times New Roman" w:eastAsia="Times New Roman" w:hAnsi="Times New Roman" w:cs="Times New Roman"/>
          <w:b/>
          <w:i/>
          <w:sz w:val="24"/>
          <w:szCs w:val="24"/>
          <w:u w:val="single" w:color="000000"/>
        </w:rPr>
        <w:t xml:space="preserve">Represents </w:t>
      </w:r>
      <w:r w:rsidRPr="006F1329">
        <w:rPr>
          <w:rFonts w:ascii="Times New Roman" w:eastAsia="Times New Roman" w:hAnsi="Times New Roman" w:cs="Times New Roman"/>
          <w:b/>
          <w:i/>
          <w:sz w:val="24"/>
          <w:szCs w:val="24"/>
          <w:u w:val="single" w:color="000000"/>
        </w:rPr>
        <w:t xml:space="preserve"> the</w:t>
      </w:r>
      <w:proofErr w:type="gramEnd"/>
      <w:r w:rsidRPr="006F1329">
        <w:rPr>
          <w:rFonts w:ascii="Times New Roman" w:eastAsia="Times New Roman" w:hAnsi="Times New Roman" w:cs="Times New Roman"/>
          <w:b/>
          <w:i/>
          <w:sz w:val="24"/>
          <w:szCs w:val="24"/>
          <w:u w:val="single" w:color="000000"/>
        </w:rPr>
        <w:t xml:space="preserve"> impacts on society, which occur as a result of, or are reasonably attributable to, the</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entity’s outputs.</w:t>
      </w:r>
      <w:r w:rsidRPr="006F1329">
        <w:rPr>
          <w:rFonts w:ascii="Times New Roman" w:eastAsia="Times New Roman" w:hAnsi="Times New Roman" w:cs="Times New Roman"/>
          <w:b/>
          <w:i/>
          <w:sz w:val="24"/>
          <w:szCs w:val="24"/>
        </w:rPr>
        <w:t xml:space="preserve"> </w:t>
      </w:r>
    </w:p>
    <w:p w14:paraId="06643157"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4CC57B78"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A service performance objective:</w:t>
      </w:r>
      <w:r w:rsidRPr="006F1329">
        <w:rPr>
          <w:rFonts w:ascii="Times New Roman" w:eastAsia="Times New Roman" w:hAnsi="Times New Roman" w:cs="Times New Roman"/>
          <w:b/>
          <w:i/>
          <w:sz w:val="24"/>
          <w:szCs w:val="24"/>
        </w:rPr>
        <w:t xml:space="preserve"> </w:t>
      </w:r>
    </w:p>
    <w:p w14:paraId="4F1E9285" w14:textId="77777777" w:rsidR="00E9690E" w:rsidRPr="006F1329" w:rsidRDefault="008A59AF">
      <w:pPr>
        <w:spacing w:after="15" w:line="248" w:lineRule="auto"/>
        <w:ind w:left="639"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A description of the planned result(s) that an entity is aiming to achieve expressed in terms of</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inputs, outputs, outcomes or efficiency</w:t>
      </w:r>
      <w:r w:rsidRPr="006F1329">
        <w:rPr>
          <w:rFonts w:ascii="Times New Roman" w:eastAsia="Times New Roman" w:hAnsi="Times New Roman" w:cs="Times New Roman"/>
          <w:b/>
          <w:i/>
          <w:sz w:val="24"/>
          <w:szCs w:val="24"/>
        </w:rPr>
        <w:t xml:space="preserve">. </w:t>
      </w:r>
    </w:p>
    <w:p w14:paraId="62E7CFAE"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Century Gothic" w:hAnsi="Times New Roman" w:cs="Times New Roman"/>
          <w:b/>
          <w:sz w:val="24"/>
          <w:szCs w:val="24"/>
        </w:rPr>
        <w:t xml:space="preserve"> </w:t>
      </w:r>
    </w:p>
    <w:p w14:paraId="72173E7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0C46FE4" w14:textId="77777777" w:rsidR="00E9690E"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B053FB2" w14:textId="77777777" w:rsidR="00744EB7" w:rsidRDefault="00744EB7">
      <w:pPr>
        <w:spacing w:after="0"/>
        <w:rPr>
          <w:rFonts w:ascii="Times New Roman" w:hAnsi="Times New Roman" w:cs="Times New Roman"/>
          <w:sz w:val="24"/>
          <w:szCs w:val="24"/>
        </w:rPr>
      </w:pPr>
    </w:p>
    <w:p w14:paraId="6369362D" w14:textId="77777777" w:rsidR="001D5353" w:rsidRDefault="001D5353">
      <w:pPr>
        <w:spacing w:after="0"/>
        <w:rPr>
          <w:rFonts w:ascii="Times New Roman" w:hAnsi="Times New Roman" w:cs="Times New Roman"/>
          <w:sz w:val="24"/>
          <w:szCs w:val="24"/>
        </w:rPr>
      </w:pPr>
    </w:p>
    <w:p w14:paraId="56504FA0" w14:textId="77777777" w:rsidR="00744EB7" w:rsidRDefault="00744EB7">
      <w:pPr>
        <w:spacing w:after="0"/>
        <w:rPr>
          <w:rFonts w:ascii="Times New Roman" w:hAnsi="Times New Roman" w:cs="Times New Roman"/>
          <w:sz w:val="24"/>
          <w:szCs w:val="24"/>
        </w:rPr>
      </w:pPr>
    </w:p>
    <w:p w14:paraId="620B853D" w14:textId="77777777" w:rsidR="00CD79C6" w:rsidRDefault="00CD79C6">
      <w:pPr>
        <w:spacing w:after="0"/>
        <w:rPr>
          <w:rFonts w:ascii="Times New Roman" w:hAnsi="Times New Roman" w:cs="Times New Roman"/>
          <w:sz w:val="24"/>
          <w:szCs w:val="24"/>
        </w:rPr>
      </w:pPr>
    </w:p>
    <w:p w14:paraId="6F036660" w14:textId="77777777" w:rsidR="00CD79C6" w:rsidRDefault="00CD79C6">
      <w:pPr>
        <w:spacing w:after="0"/>
        <w:rPr>
          <w:rFonts w:ascii="Times New Roman" w:hAnsi="Times New Roman" w:cs="Times New Roman"/>
          <w:sz w:val="24"/>
          <w:szCs w:val="24"/>
        </w:rPr>
      </w:pPr>
    </w:p>
    <w:p w14:paraId="707B5C52" w14:textId="77777777" w:rsidR="00CD79C6" w:rsidRDefault="00CD79C6">
      <w:pPr>
        <w:spacing w:after="0"/>
        <w:rPr>
          <w:rFonts w:ascii="Times New Roman" w:hAnsi="Times New Roman" w:cs="Times New Roman"/>
          <w:sz w:val="24"/>
          <w:szCs w:val="24"/>
        </w:rPr>
      </w:pPr>
    </w:p>
    <w:p w14:paraId="4791A1E9" w14:textId="77777777" w:rsidR="00CD79C6" w:rsidRDefault="00CD79C6">
      <w:pPr>
        <w:spacing w:after="0"/>
        <w:rPr>
          <w:rFonts w:ascii="Times New Roman" w:hAnsi="Times New Roman" w:cs="Times New Roman"/>
          <w:sz w:val="24"/>
          <w:szCs w:val="24"/>
        </w:rPr>
      </w:pPr>
    </w:p>
    <w:p w14:paraId="38FD45AE" w14:textId="77777777" w:rsidR="00C42371" w:rsidRDefault="00C42371">
      <w:pPr>
        <w:spacing w:after="0"/>
        <w:rPr>
          <w:rFonts w:ascii="Times New Roman" w:hAnsi="Times New Roman" w:cs="Times New Roman"/>
          <w:sz w:val="24"/>
          <w:szCs w:val="24"/>
        </w:rPr>
      </w:pPr>
    </w:p>
    <w:p w14:paraId="6766FC79" w14:textId="77777777" w:rsidR="00C42371" w:rsidRPr="006F1329" w:rsidRDefault="00C42371">
      <w:pPr>
        <w:spacing w:after="0"/>
        <w:rPr>
          <w:rFonts w:ascii="Times New Roman" w:hAnsi="Times New Roman" w:cs="Times New Roman"/>
          <w:sz w:val="24"/>
          <w:szCs w:val="24"/>
        </w:rPr>
      </w:pPr>
    </w:p>
    <w:p w14:paraId="74F0AD1C"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02DEE60" w14:textId="77777777" w:rsidR="00E9690E" w:rsidRPr="006F1329" w:rsidRDefault="008A59AF">
      <w:pPr>
        <w:pStyle w:val="Heading1"/>
        <w:spacing w:after="12" w:line="249" w:lineRule="auto"/>
        <w:ind w:left="129" w:right="0"/>
        <w:jc w:val="left"/>
        <w:rPr>
          <w:szCs w:val="24"/>
        </w:rPr>
      </w:pPr>
      <w:bookmarkStart w:id="5" w:name="_Toc28877"/>
      <w:r w:rsidRPr="00744EB7">
        <w:rPr>
          <w:i/>
          <w:szCs w:val="24"/>
          <w:u w:val="single"/>
        </w:rPr>
        <w:t>GUIDING</w:t>
      </w:r>
      <w:r w:rsidRPr="006F1329">
        <w:rPr>
          <w:szCs w:val="24"/>
        </w:rPr>
        <w:t xml:space="preserve"> </w:t>
      </w:r>
      <w:r w:rsidRPr="00744EB7">
        <w:rPr>
          <w:b w:val="0"/>
          <w:szCs w:val="24"/>
        </w:rPr>
        <w:t>PRINCIPLES</w:t>
      </w:r>
      <w:r w:rsidRPr="006F1329">
        <w:rPr>
          <w:szCs w:val="24"/>
        </w:rPr>
        <w:t xml:space="preserve"> </w:t>
      </w:r>
      <w:bookmarkEnd w:id="5"/>
    </w:p>
    <w:p w14:paraId="0D1EC599" w14:textId="77777777" w:rsidR="00E9690E" w:rsidRPr="00744EB7" w:rsidRDefault="008A59AF">
      <w:pPr>
        <w:spacing w:after="12" w:line="249" w:lineRule="auto"/>
        <w:ind w:left="129" w:hanging="10"/>
        <w:rPr>
          <w:rFonts w:ascii="Times New Roman" w:hAnsi="Times New Roman" w:cs="Times New Roman"/>
          <w:i/>
          <w:sz w:val="24"/>
          <w:szCs w:val="24"/>
          <w:u w:val="single"/>
        </w:rPr>
      </w:pPr>
      <w:r w:rsidRPr="00744EB7">
        <w:rPr>
          <w:rFonts w:ascii="Times New Roman" w:eastAsia="Times New Roman" w:hAnsi="Times New Roman" w:cs="Times New Roman"/>
          <w:b/>
          <w:i/>
          <w:sz w:val="24"/>
          <w:szCs w:val="24"/>
          <w:u w:val="single"/>
        </w:rPr>
        <w:t xml:space="preserve">The following principles underpin the preparation and presentation of the Operating and Financial Review (OFR) in the </w:t>
      </w:r>
      <w:r w:rsidR="00E86D30" w:rsidRPr="00744EB7">
        <w:rPr>
          <w:rFonts w:ascii="Times New Roman" w:eastAsia="Times New Roman" w:hAnsi="Times New Roman" w:cs="Times New Roman"/>
          <w:b/>
          <w:i/>
          <w:sz w:val="24"/>
          <w:szCs w:val="24"/>
          <w:u w:val="single"/>
        </w:rPr>
        <w:t xml:space="preserve">governance </w:t>
      </w:r>
      <w:proofErr w:type="gramStart"/>
      <w:r w:rsidR="00E86D30" w:rsidRPr="00744EB7">
        <w:rPr>
          <w:rFonts w:ascii="Times New Roman" w:eastAsia="Times New Roman" w:hAnsi="Times New Roman" w:cs="Times New Roman"/>
          <w:b/>
          <w:i/>
          <w:sz w:val="24"/>
          <w:szCs w:val="24"/>
          <w:u w:val="single"/>
        </w:rPr>
        <w:t>report</w:t>
      </w:r>
      <w:r w:rsidRPr="00744EB7">
        <w:rPr>
          <w:rFonts w:ascii="Times New Roman" w:eastAsia="Times New Roman" w:hAnsi="Times New Roman" w:cs="Times New Roman"/>
          <w:b/>
          <w:i/>
          <w:sz w:val="24"/>
          <w:szCs w:val="24"/>
          <w:u w:val="single"/>
        </w:rPr>
        <w:t>:-</w:t>
      </w:r>
      <w:proofErr w:type="gramEnd"/>
      <w:r w:rsidRPr="00744EB7">
        <w:rPr>
          <w:rFonts w:ascii="Times New Roman" w:eastAsia="Times New Roman" w:hAnsi="Times New Roman" w:cs="Times New Roman"/>
          <w:b/>
          <w:i/>
          <w:sz w:val="24"/>
          <w:szCs w:val="24"/>
          <w:u w:val="single"/>
        </w:rPr>
        <w:t xml:space="preserve"> </w:t>
      </w:r>
    </w:p>
    <w:p w14:paraId="708F478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3B93601" w14:textId="41CB5F60" w:rsidR="00E9690E" w:rsidRPr="006F1329" w:rsidRDefault="008A59AF">
      <w:pPr>
        <w:numPr>
          <w:ilvl w:val="0"/>
          <w:numId w:val="4"/>
        </w:numPr>
        <w:spacing w:after="6" w:line="248" w:lineRule="auto"/>
        <w:ind w:left="628" w:right="123" w:hanging="509"/>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The OFR should set out an analysis of the business through the eyes of </w:t>
      </w:r>
      <w:r w:rsidR="005A1C4F" w:rsidRPr="003D6011">
        <w:rPr>
          <w:rFonts w:ascii="Times New Roman" w:eastAsia="Times New Roman" w:hAnsi="Times New Roman" w:cs="Times New Roman"/>
          <w:b/>
          <w:i/>
          <w:sz w:val="24"/>
          <w:szCs w:val="24"/>
          <w:u w:val="single"/>
        </w:rPr>
        <w:t>those charged with governance</w:t>
      </w:r>
      <w:r w:rsidRPr="006F1329">
        <w:rPr>
          <w:rFonts w:ascii="Times New Roman" w:eastAsia="Times New Roman" w:hAnsi="Times New Roman" w:cs="Times New Roman"/>
          <w:b/>
          <w:sz w:val="24"/>
          <w:szCs w:val="24"/>
        </w:rPr>
        <w:t xml:space="preserve">. </w:t>
      </w:r>
    </w:p>
    <w:p w14:paraId="3359A459"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102B7F6" w14:textId="52D6BDB2" w:rsidR="00E9690E" w:rsidRPr="006F1329" w:rsidRDefault="000552EF">
      <w:pPr>
        <w:spacing w:after="6" w:line="248" w:lineRule="auto"/>
        <w:ind w:left="639" w:right="118"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OFR should reflect the </w:t>
      </w:r>
      <w:r w:rsidRPr="000552EF">
        <w:rPr>
          <w:rFonts w:ascii="Times New Roman" w:eastAsia="Times New Roman" w:hAnsi="Times New Roman" w:cs="Times New Roman"/>
          <w:b/>
          <w:i/>
          <w:sz w:val="24"/>
          <w:szCs w:val="24"/>
          <w:u w:val="single"/>
        </w:rPr>
        <w:t>view of those charged with governance on the entity’s operation</w:t>
      </w:r>
      <w:r w:rsidR="00063143">
        <w:rPr>
          <w:rFonts w:ascii="Times New Roman" w:eastAsia="Times New Roman" w:hAnsi="Times New Roman" w:cs="Times New Roman"/>
          <w:b/>
          <w:i/>
          <w:sz w:val="24"/>
          <w:szCs w:val="24"/>
          <w:u w:val="single"/>
        </w:rPr>
        <w:t>/business</w:t>
      </w:r>
      <w:r w:rsidR="008A59AF" w:rsidRPr="006F1329">
        <w:rPr>
          <w:rFonts w:ascii="Times New Roman" w:eastAsia="Times New Roman" w:hAnsi="Times New Roman" w:cs="Times New Roman"/>
          <w:sz w:val="24"/>
          <w:szCs w:val="24"/>
        </w:rPr>
        <w:t xml:space="preserve">. Accordingly, the entity should disclose appropriate elements of information used in managing the entity, including its subsidiary undertakings. Where appropriate, the review may give greater emphasis to those matters which are significant to the entity and its subsidiary undertakings taken as a whole. Such matters may include issues specific to </w:t>
      </w:r>
      <w:r w:rsidR="00063143" w:rsidRPr="00063143">
        <w:rPr>
          <w:rFonts w:ascii="Times New Roman" w:eastAsia="Times New Roman" w:hAnsi="Times New Roman" w:cs="Times New Roman"/>
          <w:b/>
          <w:i/>
          <w:sz w:val="24"/>
          <w:szCs w:val="24"/>
          <w:u w:val="single"/>
        </w:rPr>
        <w:t>operating/</w:t>
      </w:r>
      <w:r w:rsidR="008A59AF" w:rsidRPr="006F1329">
        <w:rPr>
          <w:rFonts w:ascii="Times New Roman" w:eastAsia="Times New Roman" w:hAnsi="Times New Roman" w:cs="Times New Roman"/>
          <w:sz w:val="24"/>
          <w:szCs w:val="24"/>
        </w:rPr>
        <w:t xml:space="preserve">business segments where relevant to the understanding of the </w:t>
      </w:r>
      <w:r w:rsidR="00063143" w:rsidRPr="00063143">
        <w:rPr>
          <w:rFonts w:ascii="Times New Roman" w:eastAsia="Times New Roman" w:hAnsi="Times New Roman" w:cs="Times New Roman"/>
          <w:b/>
          <w:i/>
          <w:sz w:val="24"/>
          <w:szCs w:val="24"/>
        </w:rPr>
        <w:t>operation</w:t>
      </w:r>
      <w:r w:rsidR="00063143">
        <w:rPr>
          <w:rFonts w:ascii="Times New Roman" w:eastAsia="Times New Roman" w:hAnsi="Times New Roman" w:cs="Times New Roman"/>
          <w:b/>
          <w:i/>
          <w:sz w:val="24"/>
          <w:szCs w:val="24"/>
        </w:rPr>
        <w:t>/</w:t>
      </w:r>
      <w:r w:rsidR="008A59AF" w:rsidRPr="006F1329">
        <w:rPr>
          <w:rFonts w:ascii="Times New Roman" w:eastAsia="Times New Roman" w:hAnsi="Times New Roman" w:cs="Times New Roman"/>
          <w:sz w:val="24"/>
          <w:szCs w:val="24"/>
        </w:rPr>
        <w:t xml:space="preserve">business as a whole. </w:t>
      </w:r>
      <w:r w:rsidR="005A1C4F" w:rsidRPr="003D6011">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should develop the presentation of their OFR in a way that </w:t>
      </w:r>
      <w:r w:rsidR="001F20BA">
        <w:rPr>
          <w:rFonts w:ascii="Times New Roman" w:eastAsia="Times New Roman" w:hAnsi="Times New Roman" w:cs="Times New Roman"/>
          <w:sz w:val="24"/>
          <w:szCs w:val="24"/>
        </w:rPr>
        <w:t xml:space="preserve">reflects </w:t>
      </w:r>
      <w:r w:rsidR="001F20BA" w:rsidRPr="006F1329">
        <w:rPr>
          <w:rFonts w:ascii="Times New Roman" w:eastAsia="Times New Roman" w:hAnsi="Times New Roman" w:cs="Times New Roman"/>
          <w:sz w:val="24"/>
          <w:szCs w:val="24"/>
        </w:rPr>
        <w:t>annual</w:t>
      </w:r>
      <w:r w:rsidR="008A59AF" w:rsidRPr="006F1329">
        <w:rPr>
          <w:rFonts w:ascii="Times New Roman" w:eastAsia="Times New Roman" w:hAnsi="Times New Roman" w:cs="Times New Roman"/>
          <w:sz w:val="24"/>
          <w:szCs w:val="24"/>
        </w:rPr>
        <w:t xml:space="preserve"> report as a whole. </w:t>
      </w:r>
    </w:p>
    <w:p w14:paraId="305812BD"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DD3A33E" w14:textId="77777777" w:rsidR="00E9690E" w:rsidRPr="006F1329" w:rsidRDefault="008A59AF">
      <w:pPr>
        <w:numPr>
          <w:ilvl w:val="0"/>
          <w:numId w:val="4"/>
        </w:numPr>
        <w:spacing w:after="6" w:line="248" w:lineRule="auto"/>
        <w:ind w:left="628" w:right="123" w:hanging="509"/>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The OFR should focus on matters that are relevant to the interests of primary users and other stakeholders. </w:t>
      </w:r>
    </w:p>
    <w:p w14:paraId="7B2A5F6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39B097A" w14:textId="77777777" w:rsidR="00E9690E" w:rsidRPr="006F1329" w:rsidRDefault="008A59AF">
      <w:pPr>
        <w:spacing w:after="6" w:line="248" w:lineRule="auto"/>
        <w:ind w:left="639" w:right="118" w:hanging="1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needs of primary user are paramount when </w:t>
      </w:r>
      <w:r w:rsidR="005A1C4F" w:rsidRPr="0098710E">
        <w:rPr>
          <w:rFonts w:ascii="Times New Roman" w:eastAsia="Times New Roman" w:hAnsi="Times New Roman" w:cs="Times New Roman"/>
          <w:b/>
          <w:i/>
          <w:sz w:val="24"/>
          <w:szCs w:val="24"/>
          <w:u w:val="single"/>
        </w:rPr>
        <w:t>those charged with governance</w:t>
      </w:r>
      <w:r w:rsidRPr="006F1329">
        <w:rPr>
          <w:rFonts w:ascii="Times New Roman" w:eastAsia="Times New Roman" w:hAnsi="Times New Roman" w:cs="Times New Roman"/>
          <w:sz w:val="24"/>
          <w:szCs w:val="24"/>
        </w:rPr>
        <w:t xml:space="preserve"> consider what information should be contained in the OFR. Information in the OFR will also be of interest </w:t>
      </w:r>
      <w:r w:rsidR="0029580C" w:rsidRPr="006F1329">
        <w:rPr>
          <w:rFonts w:ascii="Times New Roman" w:eastAsia="Times New Roman" w:hAnsi="Times New Roman" w:cs="Times New Roman"/>
          <w:sz w:val="24"/>
          <w:szCs w:val="24"/>
        </w:rPr>
        <w:t>to other</w:t>
      </w:r>
      <w:r w:rsidRPr="006F1329">
        <w:rPr>
          <w:rFonts w:ascii="Times New Roman" w:eastAsia="Times New Roman" w:hAnsi="Times New Roman" w:cs="Times New Roman"/>
          <w:sz w:val="24"/>
          <w:szCs w:val="24"/>
        </w:rPr>
        <w:t xml:space="preserve"> stakeholders for </w:t>
      </w:r>
      <w:r w:rsidRPr="0029580C">
        <w:rPr>
          <w:rFonts w:ascii="Times New Roman" w:eastAsia="Times New Roman" w:hAnsi="Times New Roman" w:cs="Times New Roman"/>
          <w:b/>
          <w:i/>
          <w:sz w:val="24"/>
          <w:szCs w:val="24"/>
          <w:u w:val="single"/>
        </w:rPr>
        <w:t>example customers, suppliers, business partners, NGOs, environmental groups, legislators, regulators, policy-makers, civil society organizations, and others</w:t>
      </w:r>
      <w:r w:rsidRPr="006F1329">
        <w:rPr>
          <w:rFonts w:ascii="Times New Roman" w:eastAsia="Times New Roman" w:hAnsi="Times New Roman" w:cs="Times New Roman"/>
          <w:sz w:val="24"/>
          <w:szCs w:val="24"/>
        </w:rPr>
        <w:t xml:space="preserve">. </w:t>
      </w:r>
      <w:r w:rsidRPr="0029580C">
        <w:rPr>
          <w:rFonts w:ascii="Times New Roman" w:eastAsia="Times New Roman" w:hAnsi="Times New Roman" w:cs="Times New Roman"/>
          <w:b/>
          <w:i/>
          <w:sz w:val="24"/>
          <w:szCs w:val="24"/>
          <w:u w:val="single"/>
        </w:rPr>
        <w:t>Th</w:t>
      </w:r>
      <w:r w:rsidR="0029580C" w:rsidRPr="0029580C">
        <w:rPr>
          <w:rFonts w:ascii="Times New Roman" w:eastAsia="Times New Roman" w:hAnsi="Times New Roman" w:cs="Times New Roman"/>
          <w:b/>
          <w:i/>
          <w:sz w:val="24"/>
          <w:szCs w:val="24"/>
          <w:u w:val="single"/>
        </w:rPr>
        <w:t xml:space="preserve">ose charged with governance </w:t>
      </w:r>
      <w:r w:rsidRPr="006F1329">
        <w:rPr>
          <w:rFonts w:ascii="Times New Roman" w:eastAsia="Times New Roman" w:hAnsi="Times New Roman" w:cs="Times New Roman"/>
          <w:sz w:val="24"/>
          <w:szCs w:val="24"/>
        </w:rPr>
        <w:t xml:space="preserve">should consider the extent to which they should report on issues relevant to those stakeholders where, because of the influence of those issues on the performance of the entity and its value, they are also of significance to primary users and other stakeholders. The OFR should not, however, be seen as a replacement for other forms of reporting addressed to a wider stakeholder group. </w:t>
      </w:r>
    </w:p>
    <w:p w14:paraId="0DC747FE"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121975E" w14:textId="77777777" w:rsidR="00E9690E" w:rsidRPr="006F1329" w:rsidRDefault="008A59AF">
      <w:pPr>
        <w:numPr>
          <w:ilvl w:val="0"/>
          <w:numId w:val="4"/>
        </w:numPr>
        <w:spacing w:after="6" w:line="248" w:lineRule="auto"/>
        <w:ind w:left="628" w:right="123" w:hanging="509"/>
        <w:jc w:val="both"/>
        <w:rPr>
          <w:rFonts w:ascii="Times New Roman" w:hAnsi="Times New Roman" w:cs="Times New Roman"/>
          <w:sz w:val="24"/>
          <w:szCs w:val="24"/>
        </w:rPr>
      </w:pPr>
      <w:r w:rsidRPr="006F1329">
        <w:rPr>
          <w:rFonts w:ascii="Times New Roman" w:eastAsia="Times New Roman" w:hAnsi="Times New Roman" w:cs="Times New Roman"/>
          <w:b/>
          <w:sz w:val="24"/>
          <w:szCs w:val="24"/>
        </w:rPr>
        <w:t>The OFR should have a forward-looking orientation, identifying those trends and factors relevant to the primary users and other stakeholders</w:t>
      </w:r>
      <w:r w:rsidR="001D5353">
        <w:rPr>
          <w:rFonts w:ascii="Times New Roman" w:eastAsia="Times New Roman" w:hAnsi="Times New Roman" w:cs="Times New Roman"/>
          <w:b/>
          <w:sz w:val="24"/>
          <w:szCs w:val="24"/>
        </w:rPr>
        <w:t>’</w:t>
      </w:r>
      <w:r w:rsidRPr="006F1329">
        <w:rPr>
          <w:rFonts w:ascii="Times New Roman" w:eastAsia="Times New Roman" w:hAnsi="Times New Roman" w:cs="Times New Roman"/>
          <w:b/>
          <w:sz w:val="24"/>
          <w:szCs w:val="24"/>
        </w:rPr>
        <w:t xml:space="preserve"> assessment of the current and </w:t>
      </w:r>
      <w:r w:rsidR="001D5353" w:rsidRPr="006F1329">
        <w:rPr>
          <w:rFonts w:ascii="Times New Roman" w:eastAsia="Times New Roman" w:hAnsi="Times New Roman" w:cs="Times New Roman"/>
          <w:b/>
          <w:sz w:val="24"/>
          <w:szCs w:val="24"/>
        </w:rPr>
        <w:t>future performance</w:t>
      </w:r>
      <w:r w:rsidRPr="006F1329">
        <w:rPr>
          <w:rFonts w:ascii="Times New Roman" w:eastAsia="Times New Roman" w:hAnsi="Times New Roman" w:cs="Times New Roman"/>
          <w:b/>
          <w:sz w:val="24"/>
          <w:szCs w:val="24"/>
        </w:rPr>
        <w:t xml:space="preserve"> of the entity and the progress towards the achievement of entity’s long-</w:t>
      </w:r>
      <w:r w:rsidR="001D5353" w:rsidRPr="006F1329">
        <w:rPr>
          <w:rFonts w:ascii="Times New Roman" w:eastAsia="Times New Roman" w:hAnsi="Times New Roman" w:cs="Times New Roman"/>
          <w:b/>
          <w:sz w:val="24"/>
          <w:szCs w:val="24"/>
        </w:rPr>
        <w:t>term objectives</w:t>
      </w:r>
      <w:r w:rsidRPr="006F1329">
        <w:rPr>
          <w:rFonts w:ascii="Times New Roman" w:eastAsia="Times New Roman" w:hAnsi="Times New Roman" w:cs="Times New Roman"/>
          <w:b/>
          <w:sz w:val="24"/>
          <w:szCs w:val="24"/>
        </w:rPr>
        <w:t xml:space="preserve">. </w:t>
      </w:r>
    </w:p>
    <w:p w14:paraId="70B8BE8C"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A72F30C" w14:textId="77777777" w:rsidR="009846A0" w:rsidRPr="009846A0" w:rsidRDefault="008A59AF" w:rsidP="00C56158">
      <w:pPr>
        <w:pStyle w:val="ListParagraph"/>
        <w:numPr>
          <w:ilvl w:val="1"/>
          <w:numId w:val="17"/>
        </w:numPr>
        <w:spacing w:after="6" w:line="248" w:lineRule="auto"/>
        <w:ind w:left="1170" w:right="118" w:hanging="540"/>
        <w:jc w:val="both"/>
        <w:rPr>
          <w:rFonts w:ascii="Times New Roman" w:hAnsi="Times New Roman" w:cs="Times New Roman"/>
          <w:sz w:val="24"/>
          <w:szCs w:val="24"/>
        </w:rPr>
      </w:pPr>
      <w:r w:rsidRPr="009846A0">
        <w:rPr>
          <w:rFonts w:ascii="Times New Roman" w:eastAsia="Times New Roman" w:hAnsi="Times New Roman" w:cs="Times New Roman"/>
          <w:sz w:val="24"/>
          <w:szCs w:val="24"/>
        </w:rPr>
        <w:t xml:space="preserve">The particular factors discussed should be those that have affected development, operations, performance, and financial position during the financial year and those which are likely to affect the entity’s future development, operations, performance and financial position. </w:t>
      </w:r>
    </w:p>
    <w:p w14:paraId="26E30CAC" w14:textId="77777777" w:rsidR="009846A0" w:rsidRPr="009846A0" w:rsidRDefault="009846A0" w:rsidP="009846A0">
      <w:pPr>
        <w:pStyle w:val="ListParagraph"/>
        <w:spacing w:after="6" w:line="248" w:lineRule="auto"/>
        <w:ind w:left="1170" w:right="118"/>
        <w:jc w:val="both"/>
        <w:rPr>
          <w:rFonts w:ascii="Times New Roman" w:hAnsi="Times New Roman" w:cs="Times New Roman"/>
          <w:sz w:val="24"/>
          <w:szCs w:val="24"/>
        </w:rPr>
      </w:pPr>
    </w:p>
    <w:p w14:paraId="6F69D8F4" w14:textId="77777777" w:rsidR="009846A0" w:rsidRPr="009846A0" w:rsidRDefault="008A59AF" w:rsidP="00C56158">
      <w:pPr>
        <w:pStyle w:val="ListParagraph"/>
        <w:numPr>
          <w:ilvl w:val="1"/>
          <w:numId w:val="17"/>
        </w:numPr>
        <w:spacing w:after="6" w:line="248" w:lineRule="auto"/>
        <w:ind w:left="1170" w:right="118" w:hanging="540"/>
        <w:jc w:val="both"/>
        <w:rPr>
          <w:rFonts w:ascii="Times New Roman" w:hAnsi="Times New Roman" w:cs="Times New Roman"/>
          <w:sz w:val="24"/>
          <w:szCs w:val="24"/>
        </w:rPr>
      </w:pPr>
      <w:r w:rsidRPr="009846A0">
        <w:rPr>
          <w:rFonts w:ascii="Times New Roman" w:eastAsia="Times New Roman" w:hAnsi="Times New Roman" w:cs="Times New Roman"/>
          <w:sz w:val="24"/>
          <w:szCs w:val="24"/>
        </w:rPr>
        <w:t xml:space="preserve">Given the nature of some forward-looking information, in particular elements that cannot be objectively verified but have been made in good faith, </w:t>
      </w:r>
      <w:r w:rsidR="00FD38B0" w:rsidRPr="009846A0">
        <w:rPr>
          <w:rFonts w:ascii="Times New Roman" w:eastAsia="Times New Roman" w:hAnsi="Times New Roman" w:cs="Times New Roman"/>
          <w:b/>
          <w:i/>
          <w:sz w:val="24"/>
          <w:szCs w:val="24"/>
          <w:u w:val="single"/>
        </w:rPr>
        <w:t>those charged with governance</w:t>
      </w:r>
      <w:r w:rsidRPr="009846A0">
        <w:rPr>
          <w:rFonts w:ascii="Times New Roman" w:eastAsia="Times New Roman" w:hAnsi="Times New Roman" w:cs="Times New Roman"/>
          <w:sz w:val="24"/>
          <w:szCs w:val="24"/>
        </w:rPr>
        <w:t xml:space="preserve"> may want to include a statement in the OFR to treat such elements with caution, explaining the uncertainties underpinning such information. </w:t>
      </w:r>
    </w:p>
    <w:p w14:paraId="4AB50ADE" w14:textId="77777777" w:rsidR="009846A0" w:rsidRPr="009846A0" w:rsidRDefault="009846A0" w:rsidP="009846A0">
      <w:pPr>
        <w:pStyle w:val="ListParagraph"/>
        <w:rPr>
          <w:rFonts w:ascii="Times New Roman" w:eastAsia="Times New Roman" w:hAnsi="Times New Roman" w:cs="Times New Roman"/>
          <w:sz w:val="24"/>
          <w:szCs w:val="24"/>
        </w:rPr>
      </w:pPr>
    </w:p>
    <w:p w14:paraId="1E6EB4CD" w14:textId="133838A6" w:rsidR="009846A0" w:rsidRPr="009846A0" w:rsidRDefault="008A59AF" w:rsidP="00C56158">
      <w:pPr>
        <w:pStyle w:val="ListParagraph"/>
        <w:numPr>
          <w:ilvl w:val="1"/>
          <w:numId w:val="17"/>
        </w:numPr>
        <w:spacing w:after="6" w:line="248" w:lineRule="auto"/>
        <w:ind w:left="1170" w:right="118" w:hanging="540"/>
        <w:jc w:val="both"/>
        <w:rPr>
          <w:rFonts w:ascii="Times New Roman" w:hAnsi="Times New Roman" w:cs="Times New Roman"/>
          <w:sz w:val="24"/>
          <w:szCs w:val="24"/>
        </w:rPr>
      </w:pPr>
      <w:r w:rsidRPr="009846A0">
        <w:rPr>
          <w:rFonts w:ascii="Times New Roman" w:eastAsia="Times New Roman" w:hAnsi="Times New Roman" w:cs="Times New Roman"/>
          <w:sz w:val="24"/>
          <w:szCs w:val="24"/>
        </w:rPr>
        <w:t xml:space="preserve">The OFR should comment </w:t>
      </w:r>
      <w:proofErr w:type="spellStart"/>
      <w:r w:rsidRPr="009846A0">
        <w:rPr>
          <w:rFonts w:ascii="Times New Roman" w:eastAsia="Times New Roman" w:hAnsi="Times New Roman" w:cs="Times New Roman"/>
          <w:sz w:val="24"/>
          <w:szCs w:val="24"/>
        </w:rPr>
        <w:t>onthe</w:t>
      </w:r>
      <w:proofErr w:type="spellEnd"/>
      <w:r w:rsidRPr="009846A0">
        <w:rPr>
          <w:rFonts w:ascii="Times New Roman" w:eastAsia="Times New Roman" w:hAnsi="Times New Roman" w:cs="Times New Roman"/>
          <w:sz w:val="24"/>
          <w:szCs w:val="24"/>
        </w:rPr>
        <w:t xml:space="preserve"> impact on future performance of significant events after the reporting date. </w:t>
      </w:r>
    </w:p>
    <w:p w14:paraId="181AE142" w14:textId="77777777" w:rsidR="009846A0" w:rsidRPr="009846A0" w:rsidRDefault="009846A0" w:rsidP="009846A0">
      <w:pPr>
        <w:pStyle w:val="ListParagraph"/>
        <w:rPr>
          <w:rFonts w:ascii="Times New Roman" w:eastAsia="Times New Roman" w:hAnsi="Times New Roman" w:cs="Times New Roman"/>
          <w:b/>
          <w:i/>
          <w:sz w:val="24"/>
          <w:szCs w:val="24"/>
          <w:u w:val="single"/>
        </w:rPr>
      </w:pPr>
    </w:p>
    <w:p w14:paraId="5A407113" w14:textId="77777777" w:rsidR="009846A0" w:rsidRPr="00A37359" w:rsidRDefault="008A59AF" w:rsidP="00C56158">
      <w:pPr>
        <w:pStyle w:val="ListParagraph"/>
        <w:numPr>
          <w:ilvl w:val="1"/>
          <w:numId w:val="17"/>
        </w:numPr>
        <w:spacing w:after="6" w:line="248" w:lineRule="auto"/>
        <w:ind w:left="1170" w:right="118" w:hanging="540"/>
        <w:jc w:val="both"/>
        <w:rPr>
          <w:rFonts w:ascii="Times New Roman" w:hAnsi="Times New Roman" w:cs="Times New Roman"/>
          <w:sz w:val="24"/>
          <w:szCs w:val="24"/>
        </w:rPr>
      </w:pPr>
      <w:r w:rsidRPr="00A37359">
        <w:rPr>
          <w:rFonts w:ascii="Times New Roman" w:eastAsia="Times New Roman" w:hAnsi="Times New Roman" w:cs="Times New Roman"/>
          <w:sz w:val="24"/>
          <w:szCs w:val="24"/>
        </w:rPr>
        <w:t>The OFR should also discuss predictive comments, both positive and negative, made in previous reviews whether or</w:t>
      </w:r>
      <w:r w:rsidRPr="00A37359">
        <w:rPr>
          <w:rFonts w:ascii="Times New Roman" w:eastAsia="Times New Roman" w:hAnsi="Times New Roman" w:cs="Times New Roman"/>
          <w:i/>
          <w:sz w:val="24"/>
          <w:szCs w:val="24"/>
        </w:rPr>
        <w:t xml:space="preserve"> not these have been borne out by events. </w:t>
      </w:r>
    </w:p>
    <w:p w14:paraId="753EC668" w14:textId="77777777" w:rsidR="009846A0" w:rsidRPr="009846A0" w:rsidRDefault="009846A0" w:rsidP="009846A0">
      <w:pPr>
        <w:pStyle w:val="ListParagraph"/>
        <w:rPr>
          <w:rFonts w:ascii="Times New Roman" w:eastAsia="Times New Roman" w:hAnsi="Times New Roman" w:cs="Times New Roman"/>
          <w:b/>
          <w:i/>
          <w:sz w:val="24"/>
          <w:szCs w:val="24"/>
          <w:u w:val="single"/>
        </w:rPr>
      </w:pPr>
    </w:p>
    <w:p w14:paraId="044E8230" w14:textId="77777777" w:rsidR="00E9690E" w:rsidRPr="009846A0" w:rsidRDefault="008A59AF" w:rsidP="00C56158">
      <w:pPr>
        <w:pStyle w:val="ListParagraph"/>
        <w:numPr>
          <w:ilvl w:val="1"/>
          <w:numId w:val="17"/>
        </w:numPr>
        <w:spacing w:after="6" w:line="248" w:lineRule="auto"/>
        <w:ind w:left="1170" w:right="118" w:hanging="540"/>
        <w:jc w:val="both"/>
        <w:rPr>
          <w:rFonts w:ascii="Times New Roman" w:hAnsi="Times New Roman" w:cs="Times New Roman"/>
          <w:sz w:val="24"/>
          <w:szCs w:val="24"/>
        </w:rPr>
      </w:pPr>
      <w:r w:rsidRPr="009846A0">
        <w:rPr>
          <w:rFonts w:ascii="Times New Roman" w:eastAsia="Times New Roman" w:hAnsi="Times New Roman" w:cs="Times New Roman"/>
          <w:b/>
          <w:i/>
          <w:sz w:val="24"/>
          <w:szCs w:val="24"/>
          <w:u w:val="single"/>
        </w:rPr>
        <w:t xml:space="preserve">The OFR should provide insights into the organization strategies and how they relate to the organization ability to create value in the short, medium and long term. </w:t>
      </w:r>
    </w:p>
    <w:p w14:paraId="52E52F66" w14:textId="77777777" w:rsidR="00E9690E" w:rsidRPr="006F1329" w:rsidRDefault="008A59AF">
      <w:pPr>
        <w:spacing w:after="0"/>
        <w:ind w:left="72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D582C3A" w14:textId="77777777" w:rsidR="00E9690E" w:rsidRPr="009846A0" w:rsidRDefault="008A59AF" w:rsidP="009846A0">
      <w:pPr>
        <w:pStyle w:val="ListParagraph"/>
        <w:numPr>
          <w:ilvl w:val="0"/>
          <w:numId w:val="4"/>
        </w:numPr>
        <w:spacing w:after="6" w:line="248" w:lineRule="auto"/>
        <w:ind w:left="630" w:right="123" w:hanging="540"/>
        <w:jc w:val="both"/>
        <w:rPr>
          <w:rFonts w:ascii="Times New Roman" w:hAnsi="Times New Roman" w:cs="Times New Roman"/>
          <w:sz w:val="24"/>
          <w:szCs w:val="24"/>
        </w:rPr>
      </w:pPr>
      <w:r w:rsidRPr="009846A0">
        <w:rPr>
          <w:rFonts w:ascii="Times New Roman" w:eastAsia="Times New Roman" w:hAnsi="Times New Roman" w:cs="Times New Roman"/>
          <w:b/>
          <w:sz w:val="24"/>
          <w:szCs w:val="24"/>
        </w:rPr>
        <w:t xml:space="preserve">The OFR should complement as well as supplement the </w:t>
      </w:r>
      <w:r w:rsidR="00D523CB">
        <w:rPr>
          <w:rFonts w:ascii="Times New Roman" w:eastAsia="Times New Roman" w:hAnsi="Times New Roman" w:cs="Times New Roman"/>
          <w:b/>
          <w:sz w:val="24"/>
          <w:szCs w:val="24"/>
        </w:rPr>
        <w:t xml:space="preserve">audited </w:t>
      </w:r>
      <w:r w:rsidRPr="009846A0">
        <w:rPr>
          <w:rFonts w:ascii="Times New Roman" w:eastAsia="Times New Roman" w:hAnsi="Times New Roman" w:cs="Times New Roman"/>
          <w:b/>
          <w:sz w:val="24"/>
          <w:szCs w:val="24"/>
        </w:rPr>
        <w:t xml:space="preserve">financial statements, in order to enhance the overall entity disclosure. </w:t>
      </w:r>
    </w:p>
    <w:p w14:paraId="7AA5948B"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D4092C8" w14:textId="77777777" w:rsidR="00BC6423" w:rsidRPr="00BC6423" w:rsidRDefault="008A59AF" w:rsidP="00C56158">
      <w:pPr>
        <w:pStyle w:val="ListParagraph"/>
        <w:numPr>
          <w:ilvl w:val="1"/>
          <w:numId w:val="18"/>
        </w:numPr>
        <w:spacing w:after="6" w:line="248" w:lineRule="auto"/>
        <w:ind w:left="1170" w:right="118" w:hanging="540"/>
        <w:jc w:val="both"/>
        <w:rPr>
          <w:rFonts w:ascii="Times New Roman" w:hAnsi="Times New Roman" w:cs="Times New Roman"/>
          <w:sz w:val="24"/>
          <w:szCs w:val="24"/>
        </w:rPr>
      </w:pPr>
      <w:r w:rsidRPr="00BC6423">
        <w:rPr>
          <w:rFonts w:ascii="Times New Roman" w:eastAsia="Times New Roman" w:hAnsi="Times New Roman" w:cs="Times New Roman"/>
          <w:sz w:val="24"/>
          <w:szCs w:val="24"/>
        </w:rPr>
        <w:t>In complementing the financial statements, the OFR should provide useful financial and non- financial information about the entity and its performance that is not reported in fina</w:t>
      </w:r>
      <w:r w:rsidR="005A1C4F" w:rsidRPr="00BC6423">
        <w:rPr>
          <w:rFonts w:ascii="Times New Roman" w:eastAsia="Times New Roman" w:hAnsi="Times New Roman" w:cs="Times New Roman"/>
          <w:sz w:val="24"/>
          <w:szCs w:val="24"/>
        </w:rPr>
        <w:t xml:space="preserve">ncial statements but which, </w:t>
      </w:r>
      <w:r w:rsidRPr="00BC6423">
        <w:rPr>
          <w:rFonts w:ascii="Times New Roman" w:eastAsia="Times New Roman" w:hAnsi="Times New Roman" w:cs="Times New Roman"/>
          <w:b/>
          <w:i/>
          <w:sz w:val="24"/>
          <w:szCs w:val="24"/>
          <w:u w:val="single"/>
        </w:rPr>
        <w:t>those charged with governance</w:t>
      </w:r>
      <w:r w:rsidRPr="00BC6423">
        <w:rPr>
          <w:rFonts w:ascii="Times New Roman" w:eastAsia="Times New Roman" w:hAnsi="Times New Roman" w:cs="Times New Roman"/>
          <w:sz w:val="24"/>
          <w:szCs w:val="24"/>
        </w:rPr>
        <w:t xml:space="preserve"> judge, might be relevant to the primary users and other </w:t>
      </w:r>
      <w:r w:rsidR="005A1C4F" w:rsidRPr="00BC6423">
        <w:rPr>
          <w:rFonts w:ascii="Times New Roman" w:eastAsia="Times New Roman" w:hAnsi="Times New Roman" w:cs="Times New Roman"/>
          <w:sz w:val="24"/>
          <w:szCs w:val="24"/>
        </w:rPr>
        <w:t>stakeholders’</w:t>
      </w:r>
      <w:r w:rsidRPr="00BC6423">
        <w:rPr>
          <w:rFonts w:ascii="Times New Roman" w:eastAsia="Times New Roman" w:hAnsi="Times New Roman" w:cs="Times New Roman"/>
          <w:sz w:val="24"/>
          <w:szCs w:val="24"/>
        </w:rPr>
        <w:t xml:space="preserve"> evaluation of past results and assessment of future prospects.</w:t>
      </w:r>
    </w:p>
    <w:p w14:paraId="714BC6EA" w14:textId="77777777" w:rsidR="00BC6423" w:rsidRPr="00BC6423" w:rsidRDefault="008A59AF" w:rsidP="00BC6423">
      <w:pPr>
        <w:spacing w:after="6" w:line="248" w:lineRule="auto"/>
        <w:ind w:left="630" w:right="118"/>
        <w:jc w:val="both"/>
        <w:rPr>
          <w:rFonts w:ascii="Times New Roman" w:hAnsi="Times New Roman" w:cs="Times New Roman"/>
          <w:sz w:val="24"/>
          <w:szCs w:val="24"/>
        </w:rPr>
      </w:pPr>
      <w:r w:rsidRPr="00BC6423">
        <w:rPr>
          <w:rFonts w:ascii="Times New Roman" w:eastAsia="Times New Roman" w:hAnsi="Times New Roman" w:cs="Times New Roman"/>
          <w:sz w:val="24"/>
          <w:szCs w:val="24"/>
        </w:rPr>
        <w:t xml:space="preserve"> </w:t>
      </w:r>
    </w:p>
    <w:p w14:paraId="031AEB0F" w14:textId="77777777" w:rsidR="00E9690E" w:rsidRPr="004A1BA6" w:rsidRDefault="008A59AF" w:rsidP="00C56158">
      <w:pPr>
        <w:pStyle w:val="ListParagraph"/>
        <w:numPr>
          <w:ilvl w:val="1"/>
          <w:numId w:val="18"/>
        </w:numPr>
        <w:spacing w:after="6" w:line="248" w:lineRule="auto"/>
        <w:ind w:left="1170" w:right="118" w:hanging="540"/>
        <w:jc w:val="both"/>
        <w:rPr>
          <w:rFonts w:ascii="Times New Roman" w:hAnsi="Times New Roman" w:cs="Times New Roman"/>
          <w:sz w:val="24"/>
          <w:szCs w:val="24"/>
        </w:rPr>
      </w:pPr>
      <w:r w:rsidRPr="00BC6423">
        <w:rPr>
          <w:rFonts w:ascii="Times New Roman" w:eastAsia="Times New Roman" w:hAnsi="Times New Roman" w:cs="Times New Roman"/>
          <w:sz w:val="24"/>
          <w:szCs w:val="24"/>
        </w:rPr>
        <w:t xml:space="preserve">In supplementing the </w:t>
      </w:r>
      <w:r w:rsidR="00D523CB">
        <w:rPr>
          <w:rFonts w:ascii="Times New Roman" w:eastAsia="Times New Roman" w:hAnsi="Times New Roman" w:cs="Times New Roman"/>
          <w:sz w:val="24"/>
          <w:szCs w:val="24"/>
        </w:rPr>
        <w:t xml:space="preserve">audited </w:t>
      </w:r>
      <w:r w:rsidRPr="00BC6423">
        <w:rPr>
          <w:rFonts w:ascii="Times New Roman" w:eastAsia="Times New Roman" w:hAnsi="Times New Roman" w:cs="Times New Roman"/>
          <w:sz w:val="24"/>
          <w:szCs w:val="24"/>
        </w:rPr>
        <w:t xml:space="preserve">financial statements, the OFR should where relevant: </w:t>
      </w:r>
    </w:p>
    <w:p w14:paraId="3AB84F3A" w14:textId="77777777" w:rsidR="00E9690E" w:rsidRPr="006F1329" w:rsidRDefault="008A59AF" w:rsidP="009846A0">
      <w:pPr>
        <w:numPr>
          <w:ilvl w:val="2"/>
          <w:numId w:val="4"/>
        </w:numPr>
        <w:spacing w:after="6" w:line="248" w:lineRule="auto"/>
        <w:ind w:right="118" w:hanging="504"/>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provide additional explanations of amounts reported in the </w:t>
      </w:r>
      <w:r w:rsidR="00D523CB">
        <w:rPr>
          <w:rFonts w:ascii="Times New Roman" w:eastAsia="Times New Roman" w:hAnsi="Times New Roman" w:cs="Times New Roman"/>
          <w:sz w:val="24"/>
          <w:szCs w:val="24"/>
        </w:rPr>
        <w:t xml:space="preserve">audited </w:t>
      </w:r>
      <w:r w:rsidRPr="006F1329">
        <w:rPr>
          <w:rFonts w:ascii="Times New Roman" w:eastAsia="Times New Roman" w:hAnsi="Times New Roman" w:cs="Times New Roman"/>
          <w:sz w:val="24"/>
          <w:szCs w:val="24"/>
        </w:rPr>
        <w:t xml:space="preserve">financial statements; </w:t>
      </w:r>
    </w:p>
    <w:p w14:paraId="4BC4476D" w14:textId="77777777" w:rsidR="00E9690E" w:rsidRPr="006F1329" w:rsidRDefault="008A59AF" w:rsidP="009846A0">
      <w:pPr>
        <w:numPr>
          <w:ilvl w:val="2"/>
          <w:numId w:val="4"/>
        </w:numPr>
        <w:spacing w:after="6" w:line="248" w:lineRule="auto"/>
        <w:ind w:right="118" w:hanging="504"/>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explain the conditions and events that shaped the information contained in the </w:t>
      </w:r>
      <w:r w:rsidR="00D523CB">
        <w:rPr>
          <w:rFonts w:ascii="Times New Roman" w:eastAsia="Times New Roman" w:hAnsi="Times New Roman" w:cs="Times New Roman"/>
          <w:sz w:val="24"/>
          <w:szCs w:val="24"/>
        </w:rPr>
        <w:t xml:space="preserve">audited </w:t>
      </w:r>
      <w:r w:rsidRPr="006F1329">
        <w:rPr>
          <w:rFonts w:ascii="Times New Roman" w:eastAsia="Times New Roman" w:hAnsi="Times New Roman" w:cs="Times New Roman"/>
          <w:sz w:val="24"/>
          <w:szCs w:val="24"/>
        </w:rPr>
        <w:t xml:space="preserve">financial statements. </w:t>
      </w:r>
    </w:p>
    <w:p w14:paraId="43F50BE5"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AD62E3A" w14:textId="77777777" w:rsidR="00E9690E" w:rsidRPr="006F1329" w:rsidRDefault="008A59AF">
      <w:pPr>
        <w:spacing w:after="6" w:line="248" w:lineRule="auto"/>
        <w:ind w:left="822" w:hanging="1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Where amounts from the </w:t>
      </w:r>
      <w:r w:rsidR="00D523CB">
        <w:rPr>
          <w:rFonts w:ascii="Times New Roman" w:eastAsia="Times New Roman" w:hAnsi="Times New Roman" w:cs="Times New Roman"/>
          <w:sz w:val="24"/>
          <w:szCs w:val="24"/>
        </w:rPr>
        <w:t xml:space="preserve">audited </w:t>
      </w:r>
      <w:r w:rsidRPr="006F1329">
        <w:rPr>
          <w:rFonts w:ascii="Times New Roman" w:eastAsia="Times New Roman" w:hAnsi="Times New Roman" w:cs="Times New Roman"/>
          <w:sz w:val="24"/>
          <w:szCs w:val="24"/>
        </w:rPr>
        <w:t>financial statements have been adjusted for inclusion in the OFR, that fact should be highlighted and reconciliation provided.</w:t>
      </w:r>
    </w:p>
    <w:p w14:paraId="75B83F55"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8629F08" w14:textId="77777777" w:rsidR="00E9690E" w:rsidRPr="006F1329" w:rsidRDefault="008A59AF" w:rsidP="009846A0">
      <w:pPr>
        <w:numPr>
          <w:ilvl w:val="0"/>
          <w:numId w:val="4"/>
        </w:numPr>
        <w:spacing w:after="6" w:line="248" w:lineRule="auto"/>
        <w:ind w:left="628" w:right="123" w:hanging="509"/>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The OFR should be comprehensive, understandable and </w:t>
      </w:r>
      <w:r w:rsidRPr="00C64EBF">
        <w:rPr>
          <w:rFonts w:ascii="Times New Roman" w:eastAsia="Times New Roman" w:hAnsi="Times New Roman" w:cs="Times New Roman"/>
          <w:b/>
          <w:i/>
          <w:sz w:val="24"/>
          <w:szCs w:val="24"/>
          <w:u w:val="single"/>
        </w:rPr>
        <w:t>consider materiality</w:t>
      </w:r>
      <w:r w:rsidRPr="006F1329">
        <w:rPr>
          <w:rFonts w:ascii="Times New Roman" w:eastAsia="Times New Roman" w:hAnsi="Times New Roman" w:cs="Times New Roman"/>
          <w:b/>
          <w:sz w:val="24"/>
          <w:szCs w:val="24"/>
        </w:rPr>
        <w:t xml:space="preserve">. </w:t>
      </w:r>
    </w:p>
    <w:p w14:paraId="3A7BD930"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C47D3C4" w14:textId="77777777" w:rsidR="00F662B5" w:rsidRPr="00F662B5" w:rsidRDefault="005A1C4F" w:rsidP="00C56158">
      <w:pPr>
        <w:pStyle w:val="ListParagraph"/>
        <w:numPr>
          <w:ilvl w:val="1"/>
          <w:numId w:val="19"/>
        </w:numPr>
        <w:spacing w:after="6" w:line="248" w:lineRule="auto"/>
        <w:ind w:left="1170" w:right="118" w:hanging="540"/>
        <w:jc w:val="both"/>
        <w:rPr>
          <w:rFonts w:ascii="Times New Roman" w:hAnsi="Times New Roman" w:cs="Times New Roman"/>
          <w:b/>
          <w:i/>
          <w:sz w:val="24"/>
          <w:szCs w:val="24"/>
          <w:u w:val="single"/>
        </w:rPr>
      </w:pPr>
      <w:r w:rsidRPr="00F662B5">
        <w:rPr>
          <w:rFonts w:ascii="Times New Roman" w:eastAsia="Times New Roman" w:hAnsi="Times New Roman" w:cs="Times New Roman"/>
          <w:b/>
          <w:i/>
          <w:sz w:val="24"/>
          <w:szCs w:val="24"/>
          <w:u w:val="single"/>
        </w:rPr>
        <w:t>Those charged with governance</w:t>
      </w:r>
      <w:r w:rsidR="008A59AF" w:rsidRPr="00F662B5">
        <w:rPr>
          <w:rFonts w:ascii="Times New Roman" w:eastAsia="Times New Roman" w:hAnsi="Times New Roman" w:cs="Times New Roman"/>
          <w:sz w:val="24"/>
          <w:szCs w:val="24"/>
        </w:rPr>
        <w:t xml:space="preserve"> should consider whether the omission of information might reasonably be expected to influence significantly the assessment made by </w:t>
      </w:r>
      <w:r w:rsidR="008A59AF" w:rsidRPr="00F662B5">
        <w:rPr>
          <w:rFonts w:ascii="Times New Roman" w:eastAsia="Times New Roman" w:hAnsi="Times New Roman" w:cs="Times New Roman"/>
          <w:b/>
          <w:i/>
          <w:sz w:val="24"/>
          <w:szCs w:val="24"/>
          <w:u w:val="single"/>
        </w:rPr>
        <w:t xml:space="preserve">primary users and other stakeholders. </w:t>
      </w:r>
    </w:p>
    <w:p w14:paraId="2A93CB10" w14:textId="77777777" w:rsidR="00F662B5" w:rsidRPr="00F662B5" w:rsidRDefault="00F662B5" w:rsidP="00F662B5">
      <w:pPr>
        <w:pStyle w:val="ListParagraph"/>
        <w:spacing w:after="6" w:line="248" w:lineRule="auto"/>
        <w:ind w:left="1170" w:right="118"/>
        <w:jc w:val="both"/>
        <w:rPr>
          <w:rFonts w:ascii="Times New Roman" w:hAnsi="Times New Roman" w:cs="Times New Roman"/>
          <w:b/>
          <w:i/>
          <w:sz w:val="24"/>
          <w:szCs w:val="24"/>
          <w:u w:val="single"/>
        </w:rPr>
      </w:pPr>
    </w:p>
    <w:p w14:paraId="02E1FBE2" w14:textId="6BD18CD1" w:rsidR="00F662B5" w:rsidRPr="00F662B5" w:rsidRDefault="008A59AF" w:rsidP="00C56158">
      <w:pPr>
        <w:pStyle w:val="ListParagraph"/>
        <w:numPr>
          <w:ilvl w:val="1"/>
          <w:numId w:val="19"/>
        </w:numPr>
        <w:spacing w:after="6" w:line="248" w:lineRule="auto"/>
        <w:ind w:left="1170" w:right="118" w:hanging="540"/>
        <w:jc w:val="both"/>
        <w:rPr>
          <w:rFonts w:ascii="Times New Roman" w:hAnsi="Times New Roman" w:cs="Times New Roman"/>
          <w:b/>
          <w:i/>
          <w:sz w:val="24"/>
          <w:szCs w:val="24"/>
          <w:u w:val="single"/>
        </w:rPr>
      </w:pPr>
      <w:r w:rsidRPr="00F662B5">
        <w:rPr>
          <w:rFonts w:ascii="Times New Roman" w:eastAsia="Times New Roman" w:hAnsi="Times New Roman" w:cs="Times New Roman"/>
          <w:sz w:val="24"/>
          <w:szCs w:val="24"/>
        </w:rPr>
        <w:t xml:space="preserve">The </w:t>
      </w:r>
      <w:r w:rsidR="00D523CB">
        <w:rPr>
          <w:rFonts w:ascii="Times New Roman" w:eastAsia="Times New Roman" w:hAnsi="Times New Roman" w:cs="Times New Roman"/>
          <w:sz w:val="24"/>
          <w:szCs w:val="24"/>
        </w:rPr>
        <w:t>fact that</w:t>
      </w:r>
      <w:r w:rsidRPr="00F662B5">
        <w:rPr>
          <w:rFonts w:ascii="Times New Roman" w:eastAsia="Times New Roman" w:hAnsi="Times New Roman" w:cs="Times New Roman"/>
          <w:sz w:val="24"/>
          <w:szCs w:val="24"/>
        </w:rPr>
        <w:t xml:space="preserve"> the OFR to be comprehensive does not mean that the OFR should cover all possible matters: the objective is quality, not quantity of contents. It is neither possible nor desirable for </w:t>
      </w:r>
      <w:r w:rsidR="00D523CB">
        <w:rPr>
          <w:rFonts w:ascii="Times New Roman" w:eastAsia="Times New Roman" w:hAnsi="Times New Roman" w:cs="Times New Roman"/>
          <w:sz w:val="24"/>
          <w:szCs w:val="24"/>
        </w:rPr>
        <w:t xml:space="preserve">this </w:t>
      </w:r>
      <w:r w:rsidRPr="00F662B5">
        <w:rPr>
          <w:rFonts w:ascii="Times New Roman" w:eastAsia="Times New Roman" w:hAnsi="Times New Roman" w:cs="Times New Roman"/>
          <w:sz w:val="24"/>
          <w:szCs w:val="24"/>
        </w:rPr>
        <w:t xml:space="preserve">Standard to list all the elements that might need to be included, since these will vary depending on the nature and circumstances of the particular entity and how it runs its operations. </w:t>
      </w:r>
    </w:p>
    <w:p w14:paraId="3288C320" w14:textId="77777777" w:rsidR="00F662B5" w:rsidRPr="00F662B5" w:rsidRDefault="00F662B5" w:rsidP="00F662B5">
      <w:pPr>
        <w:pStyle w:val="ListParagraph"/>
        <w:rPr>
          <w:rFonts w:ascii="Times New Roman" w:eastAsia="Times New Roman" w:hAnsi="Times New Roman" w:cs="Times New Roman"/>
          <w:b/>
          <w:i/>
          <w:sz w:val="24"/>
          <w:szCs w:val="24"/>
          <w:u w:val="single"/>
        </w:rPr>
      </w:pPr>
    </w:p>
    <w:p w14:paraId="43B27B0B" w14:textId="77777777" w:rsidR="00F662B5" w:rsidRPr="00F662B5" w:rsidRDefault="005A1C4F" w:rsidP="00C56158">
      <w:pPr>
        <w:pStyle w:val="ListParagraph"/>
        <w:numPr>
          <w:ilvl w:val="1"/>
          <w:numId w:val="19"/>
        </w:numPr>
        <w:spacing w:after="6" w:line="248" w:lineRule="auto"/>
        <w:ind w:left="1170" w:right="118" w:hanging="540"/>
        <w:jc w:val="both"/>
        <w:rPr>
          <w:rFonts w:ascii="Times New Roman" w:hAnsi="Times New Roman" w:cs="Times New Roman"/>
          <w:b/>
          <w:i/>
          <w:sz w:val="24"/>
          <w:szCs w:val="24"/>
          <w:u w:val="single"/>
        </w:rPr>
      </w:pPr>
      <w:r w:rsidRPr="00F662B5">
        <w:rPr>
          <w:rFonts w:ascii="Times New Roman" w:eastAsia="Times New Roman" w:hAnsi="Times New Roman" w:cs="Times New Roman"/>
          <w:b/>
          <w:i/>
          <w:sz w:val="24"/>
          <w:szCs w:val="24"/>
          <w:u w:val="single"/>
        </w:rPr>
        <w:t>Those charged with governance</w:t>
      </w:r>
      <w:r w:rsidR="008A59AF" w:rsidRPr="00F662B5">
        <w:rPr>
          <w:rFonts w:ascii="Times New Roman" w:eastAsia="Times New Roman" w:hAnsi="Times New Roman" w:cs="Times New Roman"/>
          <w:sz w:val="24"/>
          <w:szCs w:val="24"/>
        </w:rPr>
        <w:t xml:space="preserve"> should consider the evidence underpinning the information to be included in the OFR. Where relevant, </w:t>
      </w:r>
      <w:r w:rsidRPr="003D6011">
        <w:rPr>
          <w:rFonts w:ascii="Times New Roman" w:eastAsia="Times New Roman" w:hAnsi="Times New Roman" w:cs="Times New Roman"/>
          <w:b/>
          <w:i/>
          <w:sz w:val="24"/>
          <w:szCs w:val="24"/>
          <w:u w:val="single"/>
        </w:rPr>
        <w:t>those charged with governance</w:t>
      </w:r>
      <w:r w:rsidR="008A59AF" w:rsidRPr="00F662B5">
        <w:rPr>
          <w:rFonts w:ascii="Times New Roman" w:eastAsia="Times New Roman" w:hAnsi="Times New Roman" w:cs="Times New Roman"/>
          <w:sz w:val="24"/>
          <w:szCs w:val="24"/>
        </w:rPr>
        <w:t xml:space="preserve"> should explain the source of the information and the degree to which the information is objectively supportable, to allow </w:t>
      </w:r>
      <w:r w:rsidR="008A59AF" w:rsidRPr="00F662B5">
        <w:rPr>
          <w:rFonts w:ascii="Times New Roman" w:eastAsia="Times New Roman" w:hAnsi="Times New Roman" w:cs="Times New Roman"/>
          <w:b/>
          <w:i/>
          <w:sz w:val="24"/>
          <w:szCs w:val="24"/>
          <w:u w:val="single"/>
        </w:rPr>
        <w:t>primary users and other stakeholders</w:t>
      </w:r>
      <w:r w:rsidR="008A59AF" w:rsidRPr="00F662B5">
        <w:rPr>
          <w:rFonts w:ascii="Times New Roman" w:eastAsia="Times New Roman" w:hAnsi="Times New Roman" w:cs="Times New Roman"/>
          <w:sz w:val="24"/>
          <w:szCs w:val="24"/>
        </w:rPr>
        <w:t xml:space="preserve"> to assess the reliability of the information presented for themselves. </w:t>
      </w:r>
    </w:p>
    <w:p w14:paraId="31272C5D" w14:textId="77777777" w:rsidR="00F662B5" w:rsidRPr="00F662B5" w:rsidRDefault="00F662B5" w:rsidP="00F662B5">
      <w:pPr>
        <w:pStyle w:val="ListParagraph"/>
        <w:rPr>
          <w:rFonts w:ascii="Times New Roman" w:eastAsia="Times New Roman" w:hAnsi="Times New Roman" w:cs="Times New Roman"/>
          <w:b/>
          <w:i/>
          <w:sz w:val="24"/>
          <w:szCs w:val="24"/>
          <w:u w:val="single"/>
        </w:rPr>
      </w:pPr>
    </w:p>
    <w:p w14:paraId="46DDBDAF" w14:textId="77777777" w:rsidR="004D1BA7" w:rsidRPr="004D1BA7" w:rsidRDefault="005A1C4F" w:rsidP="00C56158">
      <w:pPr>
        <w:pStyle w:val="ListParagraph"/>
        <w:numPr>
          <w:ilvl w:val="1"/>
          <w:numId w:val="19"/>
        </w:numPr>
        <w:spacing w:after="6" w:line="248" w:lineRule="auto"/>
        <w:ind w:left="1170" w:right="118" w:hanging="540"/>
        <w:jc w:val="both"/>
        <w:rPr>
          <w:rFonts w:ascii="Times New Roman" w:hAnsi="Times New Roman" w:cs="Times New Roman"/>
          <w:b/>
          <w:i/>
          <w:sz w:val="24"/>
          <w:szCs w:val="24"/>
          <w:u w:val="single"/>
        </w:rPr>
      </w:pPr>
      <w:r w:rsidRPr="00F662B5">
        <w:rPr>
          <w:rFonts w:ascii="Times New Roman" w:eastAsia="Times New Roman" w:hAnsi="Times New Roman" w:cs="Times New Roman"/>
          <w:b/>
          <w:i/>
          <w:sz w:val="24"/>
          <w:szCs w:val="24"/>
          <w:u w:val="single"/>
        </w:rPr>
        <w:lastRenderedPageBreak/>
        <w:t>Those charged with governance</w:t>
      </w:r>
      <w:r w:rsidR="008A59AF" w:rsidRPr="00F662B5">
        <w:rPr>
          <w:rFonts w:ascii="Times New Roman" w:eastAsia="Times New Roman" w:hAnsi="Times New Roman" w:cs="Times New Roman"/>
          <w:sz w:val="24"/>
          <w:szCs w:val="24"/>
        </w:rPr>
        <w:t xml:space="preserve"> should consider the key issues to include in the OFR that will provide </w:t>
      </w:r>
      <w:r w:rsidR="008A59AF" w:rsidRPr="00F662B5">
        <w:rPr>
          <w:rFonts w:ascii="Times New Roman" w:eastAsia="Times New Roman" w:hAnsi="Times New Roman" w:cs="Times New Roman"/>
          <w:b/>
          <w:i/>
          <w:sz w:val="24"/>
          <w:szCs w:val="24"/>
          <w:u w:val="single"/>
        </w:rPr>
        <w:t>primary users and other stakeholders</w:t>
      </w:r>
      <w:r w:rsidR="008A59AF" w:rsidRPr="00F662B5">
        <w:rPr>
          <w:rFonts w:ascii="Times New Roman" w:eastAsia="Times New Roman" w:hAnsi="Times New Roman" w:cs="Times New Roman"/>
          <w:sz w:val="24"/>
          <w:szCs w:val="24"/>
        </w:rPr>
        <w:t xml:space="preserve"> with focused and relevant information. The inclusion of too much information may obscure judgements and will not promote understanding. Where additional information is discussed elsewhere in the annual report, or in other reports, cross-referencing to those sources will assist </w:t>
      </w:r>
      <w:r w:rsidR="008A59AF" w:rsidRPr="00F662B5">
        <w:rPr>
          <w:rFonts w:ascii="Times New Roman" w:eastAsia="Times New Roman" w:hAnsi="Times New Roman" w:cs="Times New Roman"/>
          <w:b/>
          <w:i/>
          <w:sz w:val="24"/>
          <w:szCs w:val="24"/>
          <w:u w:val="single"/>
        </w:rPr>
        <w:t>primary users and other stakeholders</w:t>
      </w:r>
      <w:r w:rsidR="008A59AF" w:rsidRPr="00F662B5">
        <w:rPr>
          <w:rFonts w:ascii="Times New Roman" w:eastAsia="Times New Roman" w:hAnsi="Times New Roman" w:cs="Times New Roman"/>
          <w:sz w:val="24"/>
          <w:szCs w:val="24"/>
        </w:rPr>
        <w:t xml:space="preserve">. </w:t>
      </w:r>
    </w:p>
    <w:p w14:paraId="43C2AA81" w14:textId="77777777" w:rsidR="004D1BA7" w:rsidRPr="004D1BA7" w:rsidRDefault="004D1BA7" w:rsidP="004D1BA7">
      <w:pPr>
        <w:pStyle w:val="ListParagraph"/>
        <w:rPr>
          <w:rFonts w:ascii="Times New Roman" w:eastAsia="Times New Roman" w:hAnsi="Times New Roman" w:cs="Times New Roman"/>
          <w:sz w:val="24"/>
          <w:szCs w:val="24"/>
        </w:rPr>
      </w:pPr>
    </w:p>
    <w:p w14:paraId="1E13FF17" w14:textId="77777777" w:rsidR="004D1BA7" w:rsidRPr="004D1BA7" w:rsidRDefault="008A59AF" w:rsidP="00C56158">
      <w:pPr>
        <w:pStyle w:val="ListParagraph"/>
        <w:numPr>
          <w:ilvl w:val="1"/>
          <w:numId w:val="19"/>
        </w:numPr>
        <w:spacing w:after="6" w:line="248" w:lineRule="auto"/>
        <w:ind w:left="1170" w:right="118" w:hanging="540"/>
        <w:jc w:val="both"/>
        <w:rPr>
          <w:rFonts w:ascii="Times New Roman" w:hAnsi="Times New Roman" w:cs="Times New Roman"/>
          <w:b/>
          <w:i/>
          <w:sz w:val="24"/>
          <w:szCs w:val="24"/>
          <w:u w:val="single"/>
        </w:rPr>
      </w:pPr>
      <w:r w:rsidRPr="004D1BA7">
        <w:rPr>
          <w:rFonts w:ascii="Times New Roman" w:eastAsia="Times New Roman" w:hAnsi="Times New Roman" w:cs="Times New Roman"/>
          <w:sz w:val="24"/>
          <w:szCs w:val="24"/>
        </w:rPr>
        <w:t xml:space="preserve">The OFR should be written in a clear and readily understandable style. </w:t>
      </w:r>
    </w:p>
    <w:p w14:paraId="002DE23C" w14:textId="77777777" w:rsidR="004D1BA7" w:rsidRPr="004D1BA7" w:rsidRDefault="004D1BA7" w:rsidP="004D1BA7">
      <w:pPr>
        <w:pStyle w:val="ListParagraph"/>
        <w:rPr>
          <w:rFonts w:ascii="Times New Roman" w:eastAsia="Times New Roman" w:hAnsi="Times New Roman" w:cs="Times New Roman"/>
          <w:b/>
          <w:i/>
          <w:sz w:val="24"/>
          <w:szCs w:val="24"/>
          <w:u w:val="single"/>
        </w:rPr>
      </w:pPr>
    </w:p>
    <w:p w14:paraId="7B4CD935" w14:textId="77777777" w:rsidR="00E9690E" w:rsidRPr="004D1BA7" w:rsidRDefault="008A59AF" w:rsidP="00C56158">
      <w:pPr>
        <w:pStyle w:val="ListParagraph"/>
        <w:numPr>
          <w:ilvl w:val="1"/>
          <w:numId w:val="19"/>
        </w:numPr>
        <w:spacing w:after="6" w:line="248" w:lineRule="auto"/>
        <w:ind w:left="1170" w:right="118" w:hanging="540"/>
        <w:jc w:val="both"/>
        <w:rPr>
          <w:rFonts w:ascii="Times New Roman" w:hAnsi="Times New Roman" w:cs="Times New Roman"/>
          <w:b/>
          <w:i/>
          <w:sz w:val="24"/>
          <w:szCs w:val="24"/>
          <w:u w:val="single"/>
        </w:rPr>
      </w:pPr>
      <w:r w:rsidRPr="004D1BA7">
        <w:rPr>
          <w:rFonts w:ascii="Times New Roman" w:eastAsia="Times New Roman" w:hAnsi="Times New Roman" w:cs="Times New Roman"/>
          <w:b/>
          <w:i/>
          <w:sz w:val="24"/>
          <w:szCs w:val="24"/>
          <w:u w:val="single"/>
        </w:rPr>
        <w:t xml:space="preserve">The OFR should consider relevant matters based on their ability to affect value creation, whereby relevant matters are those that have, or may have, an effect on the organization’s ability to create value. This is determined by considering their effect on the organization’s strategy, governance, performance or prospects. </w:t>
      </w:r>
    </w:p>
    <w:p w14:paraId="4E35B60C" w14:textId="77777777" w:rsidR="00E9690E" w:rsidRPr="006F1329" w:rsidRDefault="008A59AF" w:rsidP="003D2CA2">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D95D2E2" w14:textId="611429EE" w:rsidR="00E9690E" w:rsidRPr="006F1329" w:rsidRDefault="008A59AF" w:rsidP="009846A0">
      <w:pPr>
        <w:numPr>
          <w:ilvl w:val="0"/>
          <w:numId w:val="4"/>
        </w:numPr>
        <w:spacing w:after="6" w:line="248" w:lineRule="auto"/>
        <w:ind w:left="628" w:right="123" w:hanging="509"/>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The OFR should be balanced and neutral, dealing with both good and bad aspects. </w:t>
      </w:r>
    </w:p>
    <w:p w14:paraId="77C810D9"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13B52A3" w14:textId="77777777" w:rsidR="00E9690E" w:rsidRPr="006F1329" w:rsidRDefault="003D2CA2" w:rsidP="003D2CA2">
      <w:pPr>
        <w:spacing w:after="6" w:line="248" w:lineRule="auto"/>
        <w:ind w:left="1170" w:right="118" w:hanging="541"/>
        <w:jc w:val="both"/>
        <w:rPr>
          <w:rFonts w:ascii="Times New Roman" w:hAnsi="Times New Roman" w:cs="Times New Roman"/>
          <w:sz w:val="24"/>
          <w:szCs w:val="24"/>
        </w:rPr>
      </w:pPr>
      <w:r>
        <w:rPr>
          <w:rFonts w:ascii="Times New Roman" w:eastAsia="Times New Roman" w:hAnsi="Times New Roman" w:cs="Times New Roman"/>
          <w:b/>
          <w:i/>
          <w:sz w:val="24"/>
          <w:szCs w:val="24"/>
          <w:u w:val="single"/>
        </w:rPr>
        <w:t>13.1</w:t>
      </w:r>
      <w:r>
        <w:rPr>
          <w:rFonts w:ascii="Times New Roman" w:eastAsia="Times New Roman" w:hAnsi="Times New Roman" w:cs="Times New Roman"/>
          <w:b/>
          <w:i/>
          <w:sz w:val="24"/>
          <w:szCs w:val="24"/>
          <w:u w:val="single"/>
        </w:rPr>
        <w:tab/>
      </w:r>
      <w:r w:rsidR="009E6921" w:rsidRPr="009E6921">
        <w:rPr>
          <w:rFonts w:ascii="Times New Roman" w:eastAsia="Times New Roman" w:hAnsi="Times New Roman" w:cs="Times New Roman"/>
          <w:b/>
          <w:i/>
          <w:sz w:val="24"/>
          <w:szCs w:val="24"/>
          <w:u w:val="single"/>
        </w:rPr>
        <w:t>T</w:t>
      </w:r>
      <w:r w:rsidR="005A1C4F" w:rsidRPr="009E6921">
        <w:rPr>
          <w:rFonts w:ascii="Times New Roman" w:eastAsia="Times New Roman" w:hAnsi="Times New Roman" w:cs="Times New Roman"/>
          <w:b/>
          <w:i/>
          <w:sz w:val="24"/>
          <w:szCs w:val="24"/>
          <w:u w:val="single"/>
        </w:rPr>
        <w:t>hose charged with governance</w:t>
      </w:r>
      <w:r w:rsidR="008A59AF" w:rsidRPr="006F1329">
        <w:rPr>
          <w:rFonts w:ascii="Times New Roman" w:eastAsia="Times New Roman" w:hAnsi="Times New Roman" w:cs="Times New Roman"/>
          <w:sz w:val="24"/>
          <w:szCs w:val="24"/>
        </w:rPr>
        <w:t xml:space="preserve"> should ensure that the OFR retains balance and that </w:t>
      </w:r>
      <w:r w:rsidR="008A59AF" w:rsidRPr="009E6921">
        <w:rPr>
          <w:rFonts w:ascii="Times New Roman" w:eastAsia="Times New Roman" w:hAnsi="Times New Roman" w:cs="Times New Roman"/>
          <w:b/>
          <w:i/>
          <w:sz w:val="24"/>
          <w:szCs w:val="24"/>
          <w:u w:val="single"/>
        </w:rPr>
        <w:t>primary users and other stakeholders</w:t>
      </w:r>
      <w:r w:rsidR="009E6921">
        <w:rPr>
          <w:rFonts w:ascii="Times New Roman" w:eastAsia="Times New Roman" w:hAnsi="Times New Roman" w:cs="Times New Roman"/>
          <w:sz w:val="24"/>
          <w:szCs w:val="24"/>
        </w:rPr>
        <w:t xml:space="preserve"> </w:t>
      </w:r>
      <w:r w:rsidR="008A59AF" w:rsidRPr="006F1329">
        <w:rPr>
          <w:rFonts w:ascii="Times New Roman" w:eastAsia="Times New Roman" w:hAnsi="Times New Roman" w:cs="Times New Roman"/>
          <w:sz w:val="24"/>
          <w:szCs w:val="24"/>
        </w:rPr>
        <w:t xml:space="preserve">are not misled as a result of the omission of any information on </w:t>
      </w:r>
      <w:r w:rsidR="009E6921" w:rsidRPr="006F1329">
        <w:rPr>
          <w:rFonts w:ascii="Times New Roman" w:eastAsia="Times New Roman" w:hAnsi="Times New Roman" w:cs="Times New Roman"/>
          <w:sz w:val="24"/>
          <w:szCs w:val="24"/>
        </w:rPr>
        <w:t>unfavorable</w:t>
      </w:r>
      <w:r w:rsidR="008A59AF" w:rsidRPr="006F1329">
        <w:rPr>
          <w:rFonts w:ascii="Times New Roman" w:eastAsia="Times New Roman" w:hAnsi="Times New Roman" w:cs="Times New Roman"/>
          <w:sz w:val="24"/>
          <w:szCs w:val="24"/>
        </w:rPr>
        <w:t xml:space="preserve"> aspects. </w:t>
      </w:r>
    </w:p>
    <w:p w14:paraId="6BDE1027" w14:textId="77777777" w:rsidR="00BE532B" w:rsidRPr="004A1BA6" w:rsidRDefault="008A59AF">
      <w:pPr>
        <w:spacing w:after="0"/>
        <w:rPr>
          <w:rFonts w:ascii="Times New Roman" w:eastAsia="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11E994F" w14:textId="77777777" w:rsidR="00E9690E" w:rsidRPr="006F1329" w:rsidRDefault="008A59AF" w:rsidP="009846A0">
      <w:pPr>
        <w:numPr>
          <w:ilvl w:val="0"/>
          <w:numId w:val="4"/>
        </w:numPr>
        <w:spacing w:after="6" w:line="248" w:lineRule="auto"/>
        <w:ind w:left="628" w:right="123" w:hanging="509"/>
        <w:jc w:val="both"/>
        <w:rPr>
          <w:rFonts w:ascii="Times New Roman" w:hAnsi="Times New Roman" w:cs="Times New Roman"/>
          <w:sz w:val="24"/>
          <w:szCs w:val="24"/>
        </w:rPr>
      </w:pPr>
      <w:r w:rsidRPr="006F1329">
        <w:rPr>
          <w:rFonts w:ascii="Times New Roman" w:eastAsia="Times New Roman" w:hAnsi="Times New Roman" w:cs="Times New Roman"/>
          <w:b/>
          <w:sz w:val="24"/>
          <w:szCs w:val="24"/>
        </w:rPr>
        <w:t>The OFR</w:t>
      </w:r>
      <w:r w:rsidR="00171BB1">
        <w:rPr>
          <w:rFonts w:ascii="Times New Roman" w:eastAsia="Times New Roman" w:hAnsi="Times New Roman" w:cs="Times New Roman"/>
          <w:b/>
          <w:sz w:val="24"/>
          <w:szCs w:val="24"/>
        </w:rPr>
        <w:t xml:space="preserve"> should be comparable </w:t>
      </w:r>
      <w:r w:rsidRPr="006F1329">
        <w:rPr>
          <w:rFonts w:ascii="Times New Roman" w:eastAsia="Times New Roman" w:hAnsi="Times New Roman" w:cs="Times New Roman"/>
          <w:b/>
          <w:sz w:val="24"/>
          <w:szCs w:val="24"/>
        </w:rPr>
        <w:t xml:space="preserve">over time. </w:t>
      </w:r>
    </w:p>
    <w:p w14:paraId="4DEC505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DD27E2E" w14:textId="77777777" w:rsidR="00E9690E" w:rsidRPr="006F1329" w:rsidRDefault="003D2CA2" w:rsidP="003D2CA2">
      <w:pPr>
        <w:spacing w:after="6" w:line="248" w:lineRule="auto"/>
        <w:ind w:left="1170" w:right="118" w:hanging="550"/>
        <w:jc w:val="both"/>
        <w:rPr>
          <w:rFonts w:ascii="Times New Roman" w:hAnsi="Times New Roman" w:cs="Times New Roman"/>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sz w:val="24"/>
          <w:szCs w:val="24"/>
        </w:rPr>
        <w:tab/>
      </w:r>
      <w:r w:rsidR="008A59AF" w:rsidRPr="006F1329">
        <w:rPr>
          <w:rFonts w:ascii="Times New Roman" w:eastAsia="Times New Roman" w:hAnsi="Times New Roman" w:cs="Times New Roman"/>
          <w:sz w:val="24"/>
          <w:szCs w:val="24"/>
        </w:rPr>
        <w:t xml:space="preserve">Disclosure should be sufficient for the </w:t>
      </w:r>
      <w:r w:rsidR="008A59AF" w:rsidRPr="00171BB1">
        <w:rPr>
          <w:rFonts w:ascii="Times New Roman" w:eastAsia="Times New Roman" w:hAnsi="Times New Roman" w:cs="Times New Roman"/>
          <w:b/>
          <w:i/>
          <w:sz w:val="24"/>
          <w:szCs w:val="24"/>
          <w:u w:val="single"/>
        </w:rPr>
        <w:t>prim</w:t>
      </w:r>
      <w:r w:rsidR="00171BB1" w:rsidRPr="00171BB1">
        <w:rPr>
          <w:rFonts w:ascii="Times New Roman" w:eastAsia="Times New Roman" w:hAnsi="Times New Roman" w:cs="Times New Roman"/>
          <w:b/>
          <w:i/>
          <w:sz w:val="24"/>
          <w:szCs w:val="24"/>
          <w:u w:val="single"/>
        </w:rPr>
        <w:t>ary users and other stakeholder</w:t>
      </w:r>
      <w:r w:rsidR="008A59AF" w:rsidRPr="00171BB1">
        <w:rPr>
          <w:rFonts w:ascii="Times New Roman" w:eastAsia="Times New Roman" w:hAnsi="Times New Roman" w:cs="Times New Roman"/>
          <w:b/>
          <w:i/>
          <w:sz w:val="24"/>
          <w:szCs w:val="24"/>
          <w:u w:val="single"/>
        </w:rPr>
        <w:t>s</w:t>
      </w:r>
      <w:r w:rsidR="008A59AF" w:rsidRPr="006F1329">
        <w:rPr>
          <w:rFonts w:ascii="Times New Roman" w:eastAsia="Times New Roman" w:hAnsi="Times New Roman" w:cs="Times New Roman"/>
          <w:sz w:val="24"/>
          <w:szCs w:val="24"/>
        </w:rPr>
        <w:t xml:space="preserve"> to be able to compare the information presented with similar information about the entity for previous financial years. Comparability enables identification of the main trends and factors, and their analysis, over successive financial years. </w:t>
      </w:r>
      <w:r w:rsidR="005A1C4F" w:rsidRPr="00171BB1">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may wish to consider the extent to which the OFR is comparable with reviews prepared by other entities in the same industry or sector. </w:t>
      </w:r>
    </w:p>
    <w:p w14:paraId="0F3F987C" w14:textId="77777777" w:rsidR="00171BB1" w:rsidRDefault="00171BB1">
      <w:pPr>
        <w:spacing w:after="0"/>
        <w:ind w:left="134"/>
        <w:rPr>
          <w:rFonts w:ascii="Times New Roman" w:eastAsia="Times New Roman" w:hAnsi="Times New Roman" w:cs="Times New Roman"/>
          <w:b/>
          <w:sz w:val="24"/>
          <w:szCs w:val="24"/>
        </w:rPr>
      </w:pPr>
    </w:p>
    <w:p w14:paraId="15C98492" w14:textId="77777777" w:rsidR="00171BB1" w:rsidRDefault="00171BB1">
      <w:pPr>
        <w:spacing w:after="0"/>
        <w:ind w:left="134"/>
        <w:rPr>
          <w:rFonts w:ascii="Times New Roman" w:eastAsia="Times New Roman" w:hAnsi="Times New Roman" w:cs="Times New Roman"/>
          <w:b/>
          <w:sz w:val="24"/>
          <w:szCs w:val="24"/>
        </w:rPr>
      </w:pPr>
    </w:p>
    <w:p w14:paraId="6EEF9F5E" w14:textId="77777777" w:rsidR="00171BB1" w:rsidRDefault="00171BB1">
      <w:pPr>
        <w:spacing w:after="0"/>
        <w:ind w:left="134"/>
        <w:rPr>
          <w:rFonts w:ascii="Times New Roman" w:eastAsia="Times New Roman" w:hAnsi="Times New Roman" w:cs="Times New Roman"/>
          <w:b/>
          <w:sz w:val="24"/>
          <w:szCs w:val="24"/>
        </w:rPr>
      </w:pPr>
    </w:p>
    <w:p w14:paraId="79C1BA2D" w14:textId="77777777" w:rsidR="00171BB1" w:rsidRDefault="00171BB1">
      <w:pPr>
        <w:spacing w:after="0"/>
        <w:ind w:left="134"/>
        <w:rPr>
          <w:rFonts w:ascii="Times New Roman" w:eastAsia="Times New Roman" w:hAnsi="Times New Roman" w:cs="Times New Roman"/>
          <w:b/>
          <w:sz w:val="24"/>
          <w:szCs w:val="24"/>
        </w:rPr>
      </w:pPr>
    </w:p>
    <w:p w14:paraId="1810593F" w14:textId="77777777" w:rsidR="00171BB1" w:rsidRDefault="00171BB1">
      <w:pPr>
        <w:spacing w:after="0"/>
        <w:ind w:left="134"/>
        <w:rPr>
          <w:rFonts w:ascii="Times New Roman" w:eastAsia="Times New Roman" w:hAnsi="Times New Roman" w:cs="Times New Roman"/>
          <w:b/>
          <w:sz w:val="24"/>
          <w:szCs w:val="24"/>
        </w:rPr>
      </w:pPr>
    </w:p>
    <w:p w14:paraId="463C73F8" w14:textId="77777777" w:rsidR="00171BB1" w:rsidRDefault="00171BB1">
      <w:pPr>
        <w:spacing w:after="0"/>
        <w:ind w:left="134"/>
        <w:rPr>
          <w:rFonts w:ascii="Times New Roman" w:eastAsia="Times New Roman" w:hAnsi="Times New Roman" w:cs="Times New Roman"/>
          <w:b/>
          <w:sz w:val="24"/>
          <w:szCs w:val="24"/>
        </w:rPr>
      </w:pPr>
    </w:p>
    <w:p w14:paraId="1839BFC5" w14:textId="77777777" w:rsidR="00171BB1" w:rsidRDefault="00171BB1">
      <w:pPr>
        <w:spacing w:after="0"/>
        <w:ind w:left="134"/>
        <w:rPr>
          <w:rFonts w:ascii="Times New Roman" w:eastAsia="Times New Roman" w:hAnsi="Times New Roman" w:cs="Times New Roman"/>
          <w:b/>
          <w:sz w:val="24"/>
          <w:szCs w:val="24"/>
        </w:rPr>
      </w:pPr>
    </w:p>
    <w:p w14:paraId="7A7EB7C3" w14:textId="77777777" w:rsidR="00171BB1" w:rsidRDefault="00171BB1">
      <w:pPr>
        <w:spacing w:after="0"/>
        <w:ind w:left="134"/>
        <w:rPr>
          <w:rFonts w:ascii="Times New Roman" w:eastAsia="Times New Roman" w:hAnsi="Times New Roman" w:cs="Times New Roman"/>
          <w:b/>
          <w:sz w:val="24"/>
          <w:szCs w:val="24"/>
        </w:rPr>
      </w:pPr>
    </w:p>
    <w:p w14:paraId="6A5CB3D1" w14:textId="77777777" w:rsidR="00171BB1" w:rsidRDefault="00171BB1">
      <w:pPr>
        <w:spacing w:after="0"/>
        <w:ind w:left="134"/>
        <w:rPr>
          <w:rFonts w:ascii="Times New Roman" w:eastAsia="Times New Roman" w:hAnsi="Times New Roman" w:cs="Times New Roman"/>
          <w:b/>
          <w:sz w:val="24"/>
          <w:szCs w:val="24"/>
        </w:rPr>
      </w:pPr>
    </w:p>
    <w:p w14:paraId="016B3C0F" w14:textId="77777777" w:rsidR="00171BB1" w:rsidRDefault="00171BB1">
      <w:pPr>
        <w:spacing w:after="0"/>
        <w:ind w:left="134"/>
        <w:rPr>
          <w:rFonts w:ascii="Times New Roman" w:eastAsia="Times New Roman" w:hAnsi="Times New Roman" w:cs="Times New Roman"/>
          <w:b/>
          <w:sz w:val="24"/>
          <w:szCs w:val="24"/>
        </w:rPr>
      </w:pPr>
    </w:p>
    <w:p w14:paraId="09EBCAD8" w14:textId="77777777" w:rsidR="00171BB1" w:rsidRDefault="00171BB1">
      <w:pPr>
        <w:spacing w:after="0"/>
        <w:ind w:left="134"/>
        <w:rPr>
          <w:rFonts w:ascii="Times New Roman" w:eastAsia="Times New Roman" w:hAnsi="Times New Roman" w:cs="Times New Roman"/>
          <w:b/>
          <w:sz w:val="24"/>
          <w:szCs w:val="24"/>
        </w:rPr>
      </w:pPr>
    </w:p>
    <w:p w14:paraId="35D16735" w14:textId="77777777" w:rsidR="00171BB1" w:rsidRDefault="00171BB1">
      <w:pPr>
        <w:spacing w:after="0"/>
        <w:ind w:left="134"/>
        <w:rPr>
          <w:rFonts w:ascii="Times New Roman" w:eastAsia="Times New Roman" w:hAnsi="Times New Roman" w:cs="Times New Roman"/>
          <w:b/>
          <w:sz w:val="24"/>
          <w:szCs w:val="24"/>
        </w:rPr>
      </w:pPr>
    </w:p>
    <w:p w14:paraId="3D713E13" w14:textId="77777777" w:rsidR="00171BB1" w:rsidRDefault="00171BB1">
      <w:pPr>
        <w:spacing w:after="0"/>
        <w:ind w:left="134"/>
        <w:rPr>
          <w:rFonts w:ascii="Times New Roman" w:eastAsia="Times New Roman" w:hAnsi="Times New Roman" w:cs="Times New Roman"/>
          <w:b/>
          <w:sz w:val="24"/>
          <w:szCs w:val="24"/>
        </w:rPr>
      </w:pPr>
    </w:p>
    <w:p w14:paraId="3C672A95" w14:textId="77777777" w:rsidR="00171BB1" w:rsidRDefault="00171BB1">
      <w:pPr>
        <w:spacing w:after="0"/>
        <w:ind w:left="134"/>
        <w:rPr>
          <w:rFonts w:ascii="Times New Roman" w:eastAsia="Times New Roman" w:hAnsi="Times New Roman" w:cs="Times New Roman"/>
          <w:b/>
          <w:sz w:val="24"/>
          <w:szCs w:val="24"/>
        </w:rPr>
      </w:pPr>
    </w:p>
    <w:p w14:paraId="5CD95B23" w14:textId="77777777" w:rsidR="00E9690E" w:rsidRDefault="00E9690E" w:rsidP="00183C33">
      <w:pPr>
        <w:spacing w:after="0"/>
        <w:rPr>
          <w:rFonts w:ascii="Times New Roman" w:eastAsia="Times New Roman" w:hAnsi="Times New Roman" w:cs="Times New Roman"/>
          <w:b/>
          <w:sz w:val="24"/>
          <w:szCs w:val="24"/>
        </w:rPr>
      </w:pPr>
    </w:p>
    <w:p w14:paraId="198A32B9" w14:textId="77777777" w:rsidR="00183C33" w:rsidRPr="006F1329" w:rsidRDefault="00183C33" w:rsidP="00183C33">
      <w:pPr>
        <w:spacing w:after="0"/>
        <w:rPr>
          <w:rFonts w:ascii="Times New Roman" w:hAnsi="Times New Roman" w:cs="Times New Roman"/>
          <w:sz w:val="24"/>
          <w:szCs w:val="24"/>
        </w:rPr>
      </w:pPr>
    </w:p>
    <w:p w14:paraId="65C890FC" w14:textId="77777777" w:rsidR="006B7231" w:rsidRDefault="006B7231">
      <w:pPr>
        <w:pStyle w:val="Heading1"/>
        <w:spacing w:after="12" w:line="249" w:lineRule="auto"/>
        <w:ind w:left="129" w:right="0"/>
        <w:jc w:val="left"/>
        <w:rPr>
          <w:szCs w:val="24"/>
        </w:rPr>
      </w:pPr>
      <w:bookmarkStart w:id="6" w:name="_Toc28878"/>
    </w:p>
    <w:p w14:paraId="5A6F1313" w14:textId="77777777" w:rsidR="00223B8D" w:rsidRDefault="00223B8D" w:rsidP="006B7231"/>
    <w:p w14:paraId="723B9F95" w14:textId="77777777" w:rsidR="00C42371" w:rsidRPr="006B7231" w:rsidRDefault="00C42371" w:rsidP="006B7231"/>
    <w:p w14:paraId="7466159B" w14:textId="77777777" w:rsidR="00E9690E" w:rsidRPr="006F1329" w:rsidRDefault="008A59AF">
      <w:pPr>
        <w:pStyle w:val="Heading1"/>
        <w:spacing w:after="12" w:line="249" w:lineRule="auto"/>
        <w:ind w:left="129" w:right="0"/>
        <w:jc w:val="left"/>
        <w:rPr>
          <w:szCs w:val="24"/>
        </w:rPr>
      </w:pPr>
      <w:r w:rsidRPr="006F1329">
        <w:rPr>
          <w:szCs w:val="24"/>
        </w:rPr>
        <w:t xml:space="preserve">DISCLOSURE REQUIREMENTS </w:t>
      </w:r>
      <w:bookmarkEnd w:id="6"/>
    </w:p>
    <w:p w14:paraId="0B57CC87"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24E1C34" w14:textId="5D9980FA" w:rsidR="00E9690E" w:rsidRPr="006F1329" w:rsidRDefault="00C32B05">
      <w:pPr>
        <w:spacing w:after="6" w:line="248" w:lineRule="auto"/>
        <w:ind w:left="144" w:right="118"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Paragraphs </w:t>
      </w:r>
      <w:r w:rsidRPr="00C32B05">
        <w:rPr>
          <w:rFonts w:ascii="Times New Roman" w:eastAsia="Times New Roman" w:hAnsi="Times New Roman" w:cs="Times New Roman"/>
          <w:b/>
          <w:i/>
          <w:sz w:val="24"/>
          <w:szCs w:val="24"/>
          <w:u w:val="single"/>
        </w:rPr>
        <w:t>15</w:t>
      </w:r>
      <w:r w:rsidR="007A06BD">
        <w:rPr>
          <w:rFonts w:ascii="Times New Roman" w:eastAsia="Times New Roman" w:hAnsi="Times New Roman" w:cs="Times New Roman"/>
          <w:sz w:val="24"/>
          <w:szCs w:val="24"/>
        </w:rPr>
        <w:t xml:space="preserve"> to </w:t>
      </w:r>
      <w:r w:rsidR="007A06BD" w:rsidRPr="007A06BD">
        <w:rPr>
          <w:rFonts w:ascii="Times New Roman" w:eastAsia="Times New Roman" w:hAnsi="Times New Roman" w:cs="Times New Roman"/>
          <w:b/>
          <w:i/>
          <w:sz w:val="24"/>
          <w:szCs w:val="24"/>
          <w:u w:val="single"/>
        </w:rPr>
        <w:t>51</w:t>
      </w:r>
      <w:r w:rsidR="008A59AF" w:rsidRPr="006F1329">
        <w:rPr>
          <w:rFonts w:ascii="Times New Roman" w:eastAsia="Times New Roman" w:hAnsi="Times New Roman" w:cs="Times New Roman"/>
          <w:sz w:val="24"/>
          <w:szCs w:val="24"/>
        </w:rPr>
        <w:t xml:space="preserve"> below set out the requirements for the disclosures to be provided by </w:t>
      </w:r>
      <w:r w:rsidR="005A1C4F" w:rsidRPr="001B3E79">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in an OFR.  This disclosure requirement is not a template, nor should the elements in paragraph </w:t>
      </w:r>
      <w:r w:rsidR="00C741DB" w:rsidRPr="006F1329">
        <w:rPr>
          <w:rFonts w:ascii="Times New Roman" w:eastAsia="Times New Roman" w:hAnsi="Times New Roman" w:cs="Times New Roman"/>
          <w:sz w:val="24"/>
          <w:szCs w:val="24"/>
        </w:rPr>
        <w:t>1</w:t>
      </w:r>
      <w:r w:rsidR="00615EC7">
        <w:rPr>
          <w:rFonts w:ascii="Times New Roman" w:eastAsia="Times New Roman" w:hAnsi="Times New Roman" w:cs="Times New Roman"/>
          <w:sz w:val="24"/>
          <w:szCs w:val="24"/>
        </w:rPr>
        <w:t>5</w:t>
      </w:r>
      <w:r w:rsidR="00C741DB" w:rsidRPr="006F1329">
        <w:rPr>
          <w:rFonts w:ascii="Times New Roman" w:eastAsia="Times New Roman" w:hAnsi="Times New Roman" w:cs="Times New Roman"/>
          <w:sz w:val="24"/>
          <w:szCs w:val="24"/>
        </w:rPr>
        <w:t xml:space="preserve"> </w:t>
      </w:r>
      <w:r w:rsidR="008A59AF" w:rsidRPr="006F1329">
        <w:rPr>
          <w:rFonts w:ascii="Times New Roman" w:eastAsia="Times New Roman" w:hAnsi="Times New Roman" w:cs="Times New Roman"/>
          <w:sz w:val="24"/>
          <w:szCs w:val="24"/>
        </w:rPr>
        <w:t xml:space="preserve">be taken as headings </w:t>
      </w:r>
      <w:r w:rsidR="001B3E79" w:rsidRPr="006F1329">
        <w:rPr>
          <w:rFonts w:ascii="Times New Roman" w:eastAsia="Times New Roman" w:hAnsi="Times New Roman" w:cs="Times New Roman"/>
          <w:sz w:val="24"/>
          <w:szCs w:val="24"/>
        </w:rPr>
        <w:t>that should be</w:t>
      </w:r>
      <w:r w:rsidR="008A59AF" w:rsidRPr="006F1329">
        <w:rPr>
          <w:rFonts w:ascii="Times New Roman" w:eastAsia="Times New Roman" w:hAnsi="Times New Roman" w:cs="Times New Roman"/>
          <w:sz w:val="24"/>
          <w:szCs w:val="24"/>
        </w:rPr>
        <w:t xml:space="preserve"> included within an OFR. Its purpose is to set out the key content elements that should be addressed within an OFR. It is for </w:t>
      </w:r>
      <w:r w:rsidR="005A1C4F" w:rsidRPr="001B3E79">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to consider how best to use the requirements to structure the OFR and the precise content, including the level of detail to be disclosed, relating to the key elements, given the particular circumstances of the entity. These circumstances may include: </w:t>
      </w:r>
    </w:p>
    <w:p w14:paraId="499CC37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E039E80" w14:textId="77777777" w:rsidR="00E9690E" w:rsidRPr="006F1329" w:rsidRDefault="008A59AF" w:rsidP="00C56158">
      <w:pPr>
        <w:numPr>
          <w:ilvl w:val="0"/>
          <w:numId w:val="5"/>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industry or industries in which it operates; </w:t>
      </w:r>
    </w:p>
    <w:p w14:paraId="0BE4480E" w14:textId="77777777" w:rsidR="00E9690E" w:rsidRPr="006F1329" w:rsidRDefault="008A59AF" w:rsidP="00C56158">
      <w:pPr>
        <w:numPr>
          <w:ilvl w:val="0"/>
          <w:numId w:val="5"/>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range of products, services or processes it offers; </w:t>
      </w:r>
    </w:p>
    <w:p w14:paraId="4FACF35D" w14:textId="77777777" w:rsidR="00E9690E" w:rsidRPr="006F1329" w:rsidRDefault="008A59AF" w:rsidP="00C56158">
      <w:pPr>
        <w:numPr>
          <w:ilvl w:val="0"/>
          <w:numId w:val="5"/>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number of markets it serves. </w:t>
      </w:r>
    </w:p>
    <w:p w14:paraId="39010C0E" w14:textId="77777777" w:rsidR="00E9690E" w:rsidRPr="006F1329" w:rsidRDefault="008A59AF" w:rsidP="00C56158">
      <w:pPr>
        <w:numPr>
          <w:ilvl w:val="0"/>
          <w:numId w:val="5"/>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Legal requirements </w:t>
      </w:r>
    </w:p>
    <w:p w14:paraId="783843AF" w14:textId="77777777" w:rsidR="00E9690E" w:rsidRPr="006F1329" w:rsidRDefault="008A59AF" w:rsidP="00C56158">
      <w:pPr>
        <w:numPr>
          <w:ilvl w:val="0"/>
          <w:numId w:val="5"/>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Extent of accountability </w:t>
      </w:r>
    </w:p>
    <w:p w14:paraId="21897F2C"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2E0725C" w14:textId="77777777" w:rsidR="00E9690E" w:rsidRPr="006F1329" w:rsidRDefault="00C32B05">
      <w:pPr>
        <w:spacing w:after="6" w:line="248" w:lineRule="auto"/>
        <w:ind w:left="628" w:right="123" w:hanging="509"/>
        <w:jc w:val="both"/>
        <w:rPr>
          <w:rFonts w:ascii="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8A59AF" w:rsidRPr="006F1329">
        <w:rPr>
          <w:rFonts w:ascii="Times New Roman" w:eastAsia="Times New Roman" w:hAnsi="Times New Roman" w:cs="Times New Roman"/>
          <w:b/>
          <w:sz w:val="24"/>
          <w:szCs w:val="24"/>
        </w:rPr>
        <w:t xml:space="preserve">The OFR should provide information to assist </w:t>
      </w:r>
      <w:r w:rsidR="008A59AF" w:rsidRPr="001B3E79">
        <w:rPr>
          <w:rFonts w:ascii="Times New Roman" w:eastAsia="Times New Roman" w:hAnsi="Times New Roman" w:cs="Times New Roman"/>
          <w:b/>
          <w:i/>
          <w:sz w:val="24"/>
          <w:szCs w:val="24"/>
          <w:u w:val="single"/>
        </w:rPr>
        <w:t>primary users and other stakeholders</w:t>
      </w:r>
      <w:r w:rsidR="008A59AF" w:rsidRPr="006F1329">
        <w:rPr>
          <w:rFonts w:ascii="Times New Roman" w:eastAsia="Times New Roman" w:hAnsi="Times New Roman" w:cs="Times New Roman"/>
          <w:b/>
          <w:sz w:val="24"/>
          <w:szCs w:val="24"/>
        </w:rPr>
        <w:t xml:space="preserve"> to assess the strategies adopted by the entity and the potential for those strategies to </w:t>
      </w:r>
      <w:r w:rsidR="008A59AF" w:rsidRPr="001B3E79">
        <w:rPr>
          <w:rFonts w:ascii="Times New Roman" w:eastAsia="Times New Roman" w:hAnsi="Times New Roman" w:cs="Times New Roman"/>
          <w:b/>
          <w:i/>
          <w:sz w:val="24"/>
          <w:szCs w:val="24"/>
          <w:u w:val="single"/>
        </w:rPr>
        <w:t>succeed toward short, medium and long term value creation process</w:t>
      </w:r>
      <w:r w:rsidR="008A59AF" w:rsidRPr="006F1329">
        <w:rPr>
          <w:rFonts w:ascii="Times New Roman" w:eastAsia="Times New Roman" w:hAnsi="Times New Roman" w:cs="Times New Roman"/>
          <w:b/>
          <w:sz w:val="24"/>
          <w:szCs w:val="24"/>
        </w:rPr>
        <w:t xml:space="preserve">. The key elements of the disclosure requirements recommended to achieve this are: </w:t>
      </w:r>
    </w:p>
    <w:p w14:paraId="678FEFD0"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7EFE7D7" w14:textId="77777777" w:rsidR="00E9690E" w:rsidRPr="006F1329" w:rsidRDefault="008A59AF" w:rsidP="00C56158">
      <w:pPr>
        <w:numPr>
          <w:ilvl w:val="0"/>
          <w:numId w:val="6"/>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nature of </w:t>
      </w:r>
      <w:proofErr w:type="gramStart"/>
      <w:r w:rsidRPr="006F1329">
        <w:rPr>
          <w:rFonts w:ascii="Times New Roman" w:eastAsia="Times New Roman" w:hAnsi="Times New Roman" w:cs="Times New Roman"/>
          <w:sz w:val="24"/>
          <w:szCs w:val="24"/>
        </w:rPr>
        <w:t xml:space="preserve">the  </w:t>
      </w:r>
      <w:r w:rsidR="00D33806" w:rsidRPr="00D33806">
        <w:rPr>
          <w:rFonts w:ascii="Times New Roman" w:eastAsia="Times New Roman" w:hAnsi="Times New Roman" w:cs="Times New Roman"/>
          <w:b/>
          <w:i/>
          <w:sz w:val="24"/>
          <w:szCs w:val="24"/>
          <w:u w:val="single"/>
        </w:rPr>
        <w:t>entity’s</w:t>
      </w:r>
      <w:proofErr w:type="gramEnd"/>
      <w:r w:rsidR="00D33806" w:rsidRPr="00D33806">
        <w:rPr>
          <w:rFonts w:ascii="Times New Roman" w:eastAsia="Times New Roman" w:hAnsi="Times New Roman" w:cs="Times New Roman"/>
          <w:b/>
          <w:i/>
          <w:sz w:val="24"/>
          <w:szCs w:val="24"/>
          <w:u w:val="single"/>
        </w:rPr>
        <w:t xml:space="preserve"> operation</w:t>
      </w:r>
      <w:r w:rsidRPr="006F1329">
        <w:rPr>
          <w:rFonts w:ascii="Times New Roman" w:eastAsia="Times New Roman" w:hAnsi="Times New Roman" w:cs="Times New Roman"/>
          <w:sz w:val="24"/>
          <w:szCs w:val="24"/>
        </w:rPr>
        <w:t xml:space="preserve">, including a description of the market, competitive and regulatory environment in which the entity operates, and the entity’s objectives and strategies; </w:t>
      </w:r>
    </w:p>
    <w:p w14:paraId="699DDE72" w14:textId="77777777" w:rsidR="00E9690E" w:rsidRPr="006F1329" w:rsidRDefault="008A59AF" w:rsidP="00C56158">
      <w:pPr>
        <w:numPr>
          <w:ilvl w:val="0"/>
          <w:numId w:val="6"/>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development and performance of the entity, both in the financial year under review and in the future; </w:t>
      </w:r>
    </w:p>
    <w:p w14:paraId="686BB638" w14:textId="77777777" w:rsidR="00E9690E" w:rsidRPr="00D33806" w:rsidRDefault="008A59AF" w:rsidP="00C56158">
      <w:pPr>
        <w:numPr>
          <w:ilvl w:val="0"/>
          <w:numId w:val="6"/>
        </w:numPr>
        <w:spacing w:after="6" w:line="248" w:lineRule="auto"/>
        <w:ind w:left="970" w:right="118" w:hanging="341"/>
        <w:jc w:val="both"/>
        <w:rPr>
          <w:rFonts w:ascii="Times New Roman" w:hAnsi="Times New Roman" w:cs="Times New Roman"/>
          <w:b/>
          <w:i/>
          <w:sz w:val="24"/>
          <w:szCs w:val="24"/>
          <w:u w:val="single"/>
        </w:rPr>
      </w:pPr>
      <w:r w:rsidRPr="00D33806">
        <w:rPr>
          <w:rFonts w:ascii="Times New Roman" w:eastAsia="Times New Roman" w:hAnsi="Times New Roman" w:cs="Times New Roman"/>
          <w:b/>
          <w:i/>
          <w:sz w:val="24"/>
          <w:szCs w:val="24"/>
          <w:u w:val="single"/>
        </w:rPr>
        <w:t xml:space="preserve">the resources, principal risks and uncertainties and relationships that may affect the entity’s value creation process in the short, medium and long term period; and </w:t>
      </w:r>
    </w:p>
    <w:p w14:paraId="073A7763" w14:textId="77777777" w:rsidR="00E9690E" w:rsidRPr="006F1329" w:rsidRDefault="00D33806" w:rsidP="00C56158">
      <w:pPr>
        <w:numPr>
          <w:ilvl w:val="0"/>
          <w:numId w:val="6"/>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Description</w:t>
      </w:r>
      <w:r w:rsidR="008A59AF" w:rsidRPr="006F1329">
        <w:rPr>
          <w:rFonts w:ascii="Times New Roman" w:eastAsia="Times New Roman" w:hAnsi="Times New Roman" w:cs="Times New Roman"/>
          <w:sz w:val="24"/>
          <w:szCs w:val="24"/>
        </w:rPr>
        <w:t xml:space="preserve"> of the entity’s capital structure, treasury policies and objectives and liquidity of the entity, both in the financial year under review and the future. </w:t>
      </w:r>
    </w:p>
    <w:p w14:paraId="6902B9CC" w14:textId="77777777" w:rsidR="00E9690E" w:rsidRPr="006F1329" w:rsidRDefault="008A59AF" w:rsidP="00C56158">
      <w:pPr>
        <w:numPr>
          <w:ilvl w:val="0"/>
          <w:numId w:val="6"/>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Resource Accountability requirements </w:t>
      </w:r>
    </w:p>
    <w:p w14:paraId="289EC717" w14:textId="77777777" w:rsidR="00E9690E" w:rsidRPr="006F1329" w:rsidRDefault="008A59AF">
      <w:pPr>
        <w:spacing w:after="19"/>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E487A1F" w14:textId="77777777" w:rsidR="00E9690E" w:rsidRPr="006F1329" w:rsidRDefault="008A59AF" w:rsidP="00C32B05">
      <w:pPr>
        <w:pStyle w:val="Heading1"/>
        <w:spacing w:after="12" w:line="249" w:lineRule="auto"/>
        <w:ind w:left="129" w:right="0" w:firstLine="500"/>
        <w:jc w:val="left"/>
        <w:rPr>
          <w:szCs w:val="24"/>
        </w:rPr>
      </w:pPr>
      <w:bookmarkStart w:id="7" w:name="_Toc28879"/>
      <w:r w:rsidRPr="006F1329">
        <w:rPr>
          <w:szCs w:val="24"/>
        </w:rPr>
        <w:t xml:space="preserve">DETAILS OF PARTICULAR MATTERS </w:t>
      </w:r>
      <w:bookmarkEnd w:id="7"/>
    </w:p>
    <w:p w14:paraId="6D81DD03"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2A08AFB5" w14:textId="77777777" w:rsidR="00E9690E" w:rsidRPr="00C32B05" w:rsidRDefault="008A59AF" w:rsidP="00C56158">
      <w:pPr>
        <w:pStyle w:val="ListParagraph"/>
        <w:numPr>
          <w:ilvl w:val="0"/>
          <w:numId w:val="20"/>
        </w:numPr>
        <w:spacing w:after="6" w:line="248" w:lineRule="auto"/>
        <w:ind w:left="630" w:right="123" w:hanging="540"/>
        <w:jc w:val="both"/>
        <w:rPr>
          <w:rFonts w:ascii="Times New Roman" w:hAnsi="Times New Roman" w:cs="Times New Roman"/>
          <w:sz w:val="24"/>
          <w:szCs w:val="24"/>
        </w:rPr>
      </w:pPr>
      <w:r w:rsidRPr="00C32B05">
        <w:rPr>
          <w:rFonts w:ascii="Times New Roman" w:eastAsia="Times New Roman" w:hAnsi="Times New Roman" w:cs="Times New Roman"/>
          <w:b/>
          <w:sz w:val="24"/>
          <w:szCs w:val="24"/>
        </w:rPr>
        <w:t>To the extent necessary to meet the recomme</w:t>
      </w:r>
      <w:r w:rsidR="00BB7037">
        <w:rPr>
          <w:rFonts w:ascii="Times New Roman" w:eastAsia="Times New Roman" w:hAnsi="Times New Roman" w:cs="Times New Roman"/>
          <w:b/>
          <w:sz w:val="24"/>
          <w:szCs w:val="24"/>
        </w:rPr>
        <w:t>ndations set out in paragraph 15</w:t>
      </w:r>
      <w:r w:rsidRPr="00C32B05">
        <w:rPr>
          <w:rFonts w:ascii="Times New Roman" w:eastAsia="Times New Roman" w:hAnsi="Times New Roman" w:cs="Times New Roman"/>
          <w:b/>
          <w:sz w:val="24"/>
          <w:szCs w:val="24"/>
        </w:rPr>
        <w:t xml:space="preserve"> above, the OFR should include information about: </w:t>
      </w:r>
    </w:p>
    <w:p w14:paraId="2A4970B9"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E762500" w14:textId="77777777" w:rsidR="00615EC7" w:rsidRPr="00B16D84" w:rsidRDefault="008A59AF" w:rsidP="00B16D84">
      <w:pPr>
        <w:numPr>
          <w:ilvl w:val="1"/>
          <w:numId w:val="7"/>
        </w:numPr>
        <w:spacing w:after="6" w:line="248" w:lineRule="auto"/>
        <w:ind w:left="990" w:right="118" w:hanging="36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environmental matters (including the impact of the </w:t>
      </w:r>
      <w:r w:rsidR="004B546C" w:rsidRPr="004B546C">
        <w:rPr>
          <w:rFonts w:ascii="Times New Roman" w:eastAsia="Times New Roman" w:hAnsi="Times New Roman" w:cs="Times New Roman"/>
          <w:b/>
          <w:i/>
          <w:sz w:val="24"/>
          <w:szCs w:val="24"/>
          <w:u w:val="single"/>
        </w:rPr>
        <w:t>operation</w:t>
      </w:r>
      <w:r w:rsidRPr="006F1329">
        <w:rPr>
          <w:rFonts w:ascii="Times New Roman" w:eastAsia="Times New Roman" w:hAnsi="Times New Roman" w:cs="Times New Roman"/>
          <w:sz w:val="24"/>
          <w:szCs w:val="24"/>
        </w:rPr>
        <w:t xml:space="preserve"> of the entity on the environment); </w:t>
      </w:r>
    </w:p>
    <w:p w14:paraId="757648E3" w14:textId="4663C8C8" w:rsidR="00E9690E" w:rsidRPr="006F1329" w:rsidRDefault="008A59AF" w:rsidP="00B16D84">
      <w:pPr>
        <w:numPr>
          <w:ilvl w:val="1"/>
          <w:numId w:val="7"/>
        </w:numPr>
        <w:spacing w:after="6" w:line="248" w:lineRule="auto"/>
        <w:ind w:left="990" w:right="118" w:hanging="36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entity’s employees; </w:t>
      </w:r>
    </w:p>
    <w:p w14:paraId="55D72F24" w14:textId="77777777" w:rsidR="00E9690E" w:rsidRPr="006F1329" w:rsidRDefault="008A59AF" w:rsidP="00C56158">
      <w:pPr>
        <w:numPr>
          <w:ilvl w:val="1"/>
          <w:numId w:val="8"/>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social and community issues; </w:t>
      </w:r>
    </w:p>
    <w:p w14:paraId="3B384987" w14:textId="77777777" w:rsidR="00E9690E" w:rsidRPr="006F1329" w:rsidRDefault="008A59AF" w:rsidP="00C56158">
      <w:pPr>
        <w:numPr>
          <w:ilvl w:val="1"/>
          <w:numId w:val="8"/>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governance: </w:t>
      </w:r>
    </w:p>
    <w:p w14:paraId="79698486" w14:textId="77777777" w:rsidR="00E9690E" w:rsidRPr="004B546C" w:rsidRDefault="008A59AF" w:rsidP="00C56158">
      <w:pPr>
        <w:numPr>
          <w:ilvl w:val="1"/>
          <w:numId w:val="8"/>
        </w:numPr>
        <w:spacing w:after="6" w:line="248" w:lineRule="auto"/>
        <w:ind w:left="970" w:right="118" w:hanging="341"/>
        <w:jc w:val="both"/>
        <w:rPr>
          <w:rFonts w:ascii="Times New Roman" w:hAnsi="Times New Roman" w:cs="Times New Roman"/>
          <w:b/>
          <w:i/>
          <w:sz w:val="24"/>
          <w:szCs w:val="24"/>
          <w:u w:val="single"/>
        </w:rPr>
      </w:pPr>
      <w:r w:rsidRPr="004B546C">
        <w:rPr>
          <w:rFonts w:ascii="Times New Roman" w:eastAsia="Times New Roman" w:hAnsi="Times New Roman" w:cs="Times New Roman"/>
          <w:b/>
          <w:i/>
          <w:sz w:val="24"/>
          <w:szCs w:val="24"/>
          <w:u w:val="single"/>
        </w:rPr>
        <w:t xml:space="preserve">entity's operating model: </w:t>
      </w:r>
    </w:p>
    <w:p w14:paraId="600E09A1" w14:textId="77777777" w:rsidR="00E9690E" w:rsidRPr="006F1329" w:rsidRDefault="008A59AF" w:rsidP="00C56158">
      <w:pPr>
        <w:numPr>
          <w:ilvl w:val="1"/>
          <w:numId w:val="8"/>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gender parity; </w:t>
      </w:r>
    </w:p>
    <w:p w14:paraId="1594568F" w14:textId="77777777" w:rsidR="00E9690E" w:rsidRPr="006F1329" w:rsidRDefault="008A59AF" w:rsidP="00C56158">
      <w:pPr>
        <w:numPr>
          <w:ilvl w:val="1"/>
          <w:numId w:val="8"/>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persons with whom the entity has contractual or other arrangements which are essential to the </w:t>
      </w:r>
      <w:proofErr w:type="gramStart"/>
      <w:r w:rsidRPr="00B428D0">
        <w:rPr>
          <w:rFonts w:ascii="Times New Roman" w:eastAsia="Times New Roman" w:hAnsi="Times New Roman" w:cs="Times New Roman"/>
          <w:b/>
          <w:i/>
          <w:sz w:val="24"/>
          <w:szCs w:val="24"/>
          <w:u w:val="single"/>
        </w:rPr>
        <w:t>operation</w:t>
      </w:r>
      <w:r w:rsidRPr="006F1329">
        <w:rPr>
          <w:rFonts w:ascii="Times New Roman" w:eastAsia="Times New Roman" w:hAnsi="Times New Roman" w:cs="Times New Roman"/>
          <w:sz w:val="24"/>
          <w:szCs w:val="24"/>
        </w:rPr>
        <w:t xml:space="preserve">  of</w:t>
      </w:r>
      <w:proofErr w:type="gramEnd"/>
      <w:r w:rsidRPr="006F1329">
        <w:rPr>
          <w:rFonts w:ascii="Times New Roman" w:eastAsia="Times New Roman" w:hAnsi="Times New Roman" w:cs="Times New Roman"/>
          <w:sz w:val="24"/>
          <w:szCs w:val="24"/>
        </w:rPr>
        <w:t xml:space="preserve"> the entity; </w:t>
      </w:r>
    </w:p>
    <w:p w14:paraId="76C96318" w14:textId="77777777" w:rsidR="00E9690E" w:rsidRPr="006F1329" w:rsidRDefault="008A59AF" w:rsidP="00C56158">
      <w:pPr>
        <w:numPr>
          <w:ilvl w:val="1"/>
          <w:numId w:val="8"/>
        </w:numPr>
        <w:spacing w:after="6" w:line="248" w:lineRule="auto"/>
        <w:ind w:left="970" w:right="118" w:hanging="341"/>
        <w:jc w:val="both"/>
        <w:rPr>
          <w:rFonts w:ascii="Times New Roman" w:hAnsi="Times New Roman" w:cs="Times New Roman"/>
          <w:sz w:val="24"/>
          <w:szCs w:val="24"/>
        </w:rPr>
      </w:pPr>
      <w:r w:rsidRPr="006F1329">
        <w:rPr>
          <w:rFonts w:ascii="Times New Roman" w:eastAsia="Times New Roman" w:hAnsi="Times New Roman" w:cs="Times New Roman"/>
          <w:sz w:val="24"/>
          <w:szCs w:val="24"/>
        </w:rPr>
        <w:lastRenderedPageBreak/>
        <w:t xml:space="preserve">receipts from, and returns to, </w:t>
      </w:r>
      <w:r w:rsidRPr="00B428D0">
        <w:rPr>
          <w:rFonts w:ascii="Times New Roman" w:eastAsia="Times New Roman" w:hAnsi="Times New Roman" w:cs="Times New Roman"/>
          <w:b/>
          <w:i/>
          <w:sz w:val="24"/>
          <w:szCs w:val="24"/>
          <w:u w:val="single"/>
        </w:rPr>
        <w:t xml:space="preserve">primary </w:t>
      </w:r>
      <w:proofErr w:type="gramStart"/>
      <w:r w:rsidRPr="00B428D0">
        <w:rPr>
          <w:rFonts w:ascii="Times New Roman" w:eastAsia="Times New Roman" w:hAnsi="Times New Roman" w:cs="Times New Roman"/>
          <w:b/>
          <w:i/>
          <w:sz w:val="24"/>
          <w:szCs w:val="24"/>
          <w:u w:val="single"/>
        </w:rPr>
        <w:t>users</w:t>
      </w:r>
      <w:r w:rsidRPr="006F1329">
        <w:rPr>
          <w:rFonts w:ascii="Times New Roman" w:eastAsia="Times New Roman" w:hAnsi="Times New Roman" w:cs="Times New Roman"/>
          <w:sz w:val="24"/>
          <w:szCs w:val="24"/>
        </w:rPr>
        <w:t xml:space="preserve">  of</w:t>
      </w:r>
      <w:proofErr w:type="gramEnd"/>
      <w:r w:rsidRPr="006F1329">
        <w:rPr>
          <w:rFonts w:ascii="Times New Roman" w:eastAsia="Times New Roman" w:hAnsi="Times New Roman" w:cs="Times New Roman"/>
          <w:sz w:val="24"/>
          <w:szCs w:val="24"/>
        </w:rPr>
        <w:t xml:space="preserve"> the entity in respect of shares held by them;  </w:t>
      </w:r>
    </w:p>
    <w:p w14:paraId="26EB83EF" w14:textId="77777777" w:rsidR="00E9690E" w:rsidRPr="00B428D0" w:rsidRDefault="008A59AF" w:rsidP="00C56158">
      <w:pPr>
        <w:numPr>
          <w:ilvl w:val="1"/>
          <w:numId w:val="8"/>
        </w:numPr>
        <w:spacing w:after="6" w:line="248" w:lineRule="auto"/>
        <w:ind w:left="970" w:right="118" w:hanging="341"/>
        <w:jc w:val="both"/>
        <w:rPr>
          <w:rFonts w:ascii="Times New Roman" w:hAnsi="Times New Roman" w:cs="Times New Roman"/>
          <w:b/>
          <w:i/>
          <w:sz w:val="24"/>
          <w:szCs w:val="24"/>
          <w:u w:val="single"/>
        </w:rPr>
      </w:pPr>
      <w:r w:rsidRPr="00B428D0">
        <w:rPr>
          <w:rFonts w:ascii="Times New Roman" w:eastAsia="Times New Roman" w:hAnsi="Times New Roman" w:cs="Times New Roman"/>
          <w:b/>
          <w:i/>
          <w:sz w:val="24"/>
          <w:szCs w:val="24"/>
          <w:u w:val="single"/>
        </w:rPr>
        <w:t xml:space="preserve">for public sector entities, effectiveness and efficiency </w:t>
      </w:r>
      <w:r w:rsidR="00B428D0" w:rsidRPr="00B428D0">
        <w:rPr>
          <w:rFonts w:ascii="Times New Roman" w:eastAsia="Times New Roman" w:hAnsi="Times New Roman" w:cs="Times New Roman"/>
          <w:b/>
          <w:i/>
          <w:sz w:val="24"/>
          <w:szCs w:val="24"/>
          <w:u w:val="single"/>
        </w:rPr>
        <w:t>utilization</w:t>
      </w:r>
      <w:r w:rsidRPr="00B428D0">
        <w:rPr>
          <w:rFonts w:ascii="Times New Roman" w:eastAsia="Times New Roman" w:hAnsi="Times New Roman" w:cs="Times New Roman"/>
          <w:b/>
          <w:i/>
          <w:sz w:val="24"/>
          <w:szCs w:val="24"/>
          <w:u w:val="single"/>
        </w:rPr>
        <w:t xml:space="preserve"> of resources; and </w:t>
      </w:r>
    </w:p>
    <w:p w14:paraId="3431372D" w14:textId="77777777" w:rsidR="00E9690E" w:rsidRPr="006F1329" w:rsidRDefault="00B428D0" w:rsidP="00C56158">
      <w:pPr>
        <w:numPr>
          <w:ilvl w:val="1"/>
          <w:numId w:val="8"/>
        </w:numPr>
        <w:spacing w:after="6" w:line="248" w:lineRule="auto"/>
        <w:ind w:left="970" w:right="118" w:hanging="341"/>
        <w:jc w:val="both"/>
        <w:rPr>
          <w:rFonts w:ascii="Times New Roman" w:hAnsi="Times New Roman" w:cs="Times New Roman"/>
          <w:sz w:val="24"/>
          <w:szCs w:val="24"/>
        </w:rPr>
      </w:pPr>
      <w:r>
        <w:rPr>
          <w:rFonts w:ascii="Times New Roman" w:eastAsia="Times New Roman" w:hAnsi="Times New Roman" w:cs="Times New Roman"/>
          <w:sz w:val="24"/>
          <w:szCs w:val="24"/>
        </w:rPr>
        <w:t xml:space="preserve">all other matters </w:t>
      </w:r>
      <w:r w:rsidRPr="00B428D0">
        <w:rPr>
          <w:rFonts w:ascii="Times New Roman" w:eastAsia="Times New Roman" w:hAnsi="Times New Roman" w:cs="Times New Roman"/>
          <w:b/>
          <w:i/>
          <w:sz w:val="24"/>
          <w:szCs w:val="24"/>
          <w:u w:val="single"/>
        </w:rPr>
        <w:t>that</w:t>
      </w:r>
      <w:r w:rsidR="008A59AF" w:rsidRPr="00B428D0">
        <w:rPr>
          <w:rFonts w:ascii="Times New Roman" w:eastAsia="Times New Roman" w:hAnsi="Times New Roman" w:cs="Times New Roman"/>
          <w:b/>
          <w:i/>
          <w:sz w:val="24"/>
          <w:szCs w:val="24"/>
          <w:u w:val="single"/>
        </w:rPr>
        <w:t xml:space="preserve"> </w:t>
      </w:r>
      <w:r w:rsidR="005A1C4F" w:rsidRPr="00B428D0">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consider to be relevant. </w:t>
      </w:r>
    </w:p>
    <w:p w14:paraId="5F1E7A89"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F4FB4A9" w14:textId="77777777" w:rsidR="00E9690E" w:rsidRPr="00BB7037" w:rsidRDefault="008A59AF" w:rsidP="00C56158">
      <w:pPr>
        <w:pStyle w:val="ListParagraph"/>
        <w:numPr>
          <w:ilvl w:val="0"/>
          <w:numId w:val="20"/>
        </w:numPr>
        <w:spacing w:after="6" w:line="248" w:lineRule="auto"/>
        <w:ind w:left="540" w:right="123" w:hanging="450"/>
        <w:jc w:val="both"/>
        <w:rPr>
          <w:rFonts w:ascii="Times New Roman" w:hAnsi="Times New Roman" w:cs="Times New Roman"/>
          <w:sz w:val="24"/>
          <w:szCs w:val="24"/>
        </w:rPr>
      </w:pPr>
      <w:r w:rsidRPr="00BB7037">
        <w:rPr>
          <w:rFonts w:ascii="Times New Roman" w:eastAsia="Times New Roman" w:hAnsi="Times New Roman" w:cs="Times New Roman"/>
          <w:b/>
          <w:sz w:val="24"/>
          <w:szCs w:val="24"/>
        </w:rPr>
        <w:t xml:space="preserve">For </w:t>
      </w:r>
      <w:r w:rsidR="00BB7037">
        <w:rPr>
          <w:rFonts w:ascii="Times New Roman" w:eastAsia="Times New Roman" w:hAnsi="Times New Roman" w:cs="Times New Roman"/>
          <w:b/>
          <w:sz w:val="24"/>
          <w:szCs w:val="24"/>
        </w:rPr>
        <w:t>items (a) to (j) in paragraph 16</w:t>
      </w:r>
      <w:r w:rsidRPr="00BB7037">
        <w:rPr>
          <w:rFonts w:ascii="Times New Roman" w:eastAsia="Times New Roman" w:hAnsi="Times New Roman" w:cs="Times New Roman"/>
          <w:b/>
          <w:sz w:val="24"/>
          <w:szCs w:val="24"/>
        </w:rPr>
        <w:t xml:space="preserve">, the OFR should, in particular, include: </w:t>
      </w:r>
    </w:p>
    <w:p w14:paraId="1FD27789"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684088D3" w14:textId="77777777" w:rsidR="00E9690E" w:rsidRPr="006F1329" w:rsidRDefault="008A59AF" w:rsidP="00C56158">
      <w:pPr>
        <w:numPr>
          <w:ilvl w:val="1"/>
          <w:numId w:val="20"/>
        </w:numPr>
        <w:spacing w:after="6" w:line="248" w:lineRule="auto"/>
        <w:ind w:left="970" w:right="118"/>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policies of the entity in each area mentioned; and </w:t>
      </w:r>
    </w:p>
    <w:p w14:paraId="0ECE007D" w14:textId="77777777" w:rsidR="00E9690E" w:rsidRPr="006F1329" w:rsidRDefault="008A59AF" w:rsidP="00C56158">
      <w:pPr>
        <w:numPr>
          <w:ilvl w:val="1"/>
          <w:numId w:val="20"/>
        </w:numPr>
        <w:spacing w:after="6" w:line="248" w:lineRule="auto"/>
        <w:ind w:left="970" w:right="118"/>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extent to which those policies have been implemented. </w:t>
      </w:r>
    </w:p>
    <w:p w14:paraId="0FF57C3A" w14:textId="77777777" w:rsidR="00E9690E" w:rsidRPr="006F1329" w:rsidRDefault="008A59AF">
      <w:pPr>
        <w:spacing w:after="92"/>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7AB751E" w14:textId="77777777" w:rsidR="00E9690E" w:rsidRPr="006F1329" w:rsidRDefault="008A59AF" w:rsidP="000D4D4B">
      <w:pPr>
        <w:pStyle w:val="Heading1"/>
        <w:spacing w:after="12" w:line="249" w:lineRule="auto"/>
        <w:ind w:left="129" w:right="0" w:firstLine="411"/>
        <w:jc w:val="left"/>
        <w:rPr>
          <w:szCs w:val="24"/>
        </w:rPr>
      </w:pPr>
      <w:bookmarkStart w:id="8" w:name="_Toc28880"/>
      <w:r w:rsidRPr="006F1329">
        <w:rPr>
          <w:szCs w:val="24"/>
        </w:rPr>
        <w:t xml:space="preserve">NATURE OF THE OPERATION </w:t>
      </w:r>
      <w:bookmarkEnd w:id="8"/>
    </w:p>
    <w:p w14:paraId="67B8D4A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38C28220" w14:textId="7A9B1A29" w:rsidR="00E9690E" w:rsidRPr="00BB7037" w:rsidRDefault="008A59AF" w:rsidP="00C56158">
      <w:pPr>
        <w:pStyle w:val="ListParagraph"/>
        <w:numPr>
          <w:ilvl w:val="0"/>
          <w:numId w:val="20"/>
        </w:numPr>
        <w:spacing w:after="6" w:line="248" w:lineRule="auto"/>
        <w:ind w:left="540" w:right="123" w:hanging="450"/>
        <w:jc w:val="both"/>
        <w:rPr>
          <w:rFonts w:ascii="Times New Roman" w:hAnsi="Times New Roman" w:cs="Times New Roman"/>
          <w:sz w:val="24"/>
          <w:szCs w:val="24"/>
        </w:rPr>
      </w:pPr>
      <w:r w:rsidRPr="00BB7037">
        <w:rPr>
          <w:rFonts w:ascii="Times New Roman" w:eastAsia="Times New Roman" w:hAnsi="Times New Roman" w:cs="Times New Roman"/>
          <w:b/>
          <w:sz w:val="24"/>
          <w:szCs w:val="24"/>
        </w:rPr>
        <w:t xml:space="preserve">The OFR should include a description of the </w:t>
      </w:r>
      <w:r w:rsidR="00221BED" w:rsidRPr="00BB7037">
        <w:rPr>
          <w:rFonts w:ascii="Times New Roman" w:eastAsia="Times New Roman" w:hAnsi="Times New Roman" w:cs="Times New Roman"/>
          <w:b/>
          <w:i/>
          <w:sz w:val="24"/>
          <w:szCs w:val="24"/>
          <w:u w:val="single"/>
        </w:rPr>
        <w:t>operation</w:t>
      </w:r>
      <w:r w:rsidR="00615EC7">
        <w:rPr>
          <w:rFonts w:ascii="Times New Roman" w:eastAsia="Times New Roman" w:hAnsi="Times New Roman" w:cs="Times New Roman"/>
          <w:b/>
          <w:i/>
          <w:sz w:val="24"/>
          <w:szCs w:val="24"/>
          <w:u w:val="single"/>
        </w:rPr>
        <w:t>s</w:t>
      </w:r>
      <w:r w:rsidRPr="00BB7037">
        <w:rPr>
          <w:rFonts w:ascii="Times New Roman" w:eastAsia="Times New Roman" w:hAnsi="Times New Roman" w:cs="Times New Roman"/>
          <w:b/>
          <w:sz w:val="24"/>
          <w:szCs w:val="24"/>
        </w:rPr>
        <w:t xml:space="preserve"> and the external environment in which it operates as context </w:t>
      </w:r>
      <w:r w:rsidRPr="00BB7037">
        <w:rPr>
          <w:rFonts w:ascii="Times New Roman" w:eastAsia="Times New Roman" w:hAnsi="Times New Roman" w:cs="Times New Roman"/>
          <w:b/>
          <w:i/>
          <w:sz w:val="24"/>
          <w:szCs w:val="24"/>
          <w:u w:val="single"/>
        </w:rPr>
        <w:t xml:space="preserve">for </w:t>
      </w:r>
      <w:r w:rsidR="00221BED" w:rsidRPr="00BB7037">
        <w:rPr>
          <w:rFonts w:ascii="Times New Roman" w:eastAsia="Times New Roman" w:hAnsi="Times New Roman" w:cs="Times New Roman"/>
          <w:b/>
          <w:i/>
          <w:sz w:val="24"/>
          <w:szCs w:val="24"/>
          <w:u w:val="single"/>
        </w:rPr>
        <w:t>those</w:t>
      </w:r>
      <w:r w:rsidRPr="00BB7037">
        <w:rPr>
          <w:rFonts w:ascii="Times New Roman" w:eastAsia="Times New Roman" w:hAnsi="Times New Roman" w:cs="Times New Roman"/>
          <w:b/>
          <w:i/>
          <w:sz w:val="24"/>
          <w:szCs w:val="24"/>
          <w:u w:val="single"/>
        </w:rPr>
        <w:t xml:space="preserve"> charged with governance </w:t>
      </w:r>
      <w:r w:rsidR="00221BED" w:rsidRPr="00BB7037">
        <w:rPr>
          <w:rFonts w:ascii="Times New Roman" w:eastAsia="Times New Roman" w:hAnsi="Times New Roman" w:cs="Times New Roman"/>
          <w:b/>
          <w:i/>
          <w:sz w:val="24"/>
          <w:szCs w:val="24"/>
          <w:u w:val="single"/>
        </w:rPr>
        <w:t>to discuss and analyze</w:t>
      </w:r>
      <w:r w:rsidR="00221BED" w:rsidRPr="00BB7037">
        <w:rPr>
          <w:rFonts w:ascii="Times New Roman" w:eastAsia="Times New Roman" w:hAnsi="Times New Roman" w:cs="Times New Roman"/>
          <w:b/>
          <w:sz w:val="24"/>
          <w:szCs w:val="24"/>
        </w:rPr>
        <w:t xml:space="preserve"> </w:t>
      </w:r>
      <w:r w:rsidRPr="00BB7037">
        <w:rPr>
          <w:rFonts w:ascii="Times New Roman" w:eastAsia="Times New Roman" w:hAnsi="Times New Roman" w:cs="Times New Roman"/>
          <w:b/>
          <w:sz w:val="24"/>
          <w:szCs w:val="24"/>
        </w:rPr>
        <w:t xml:space="preserve">performance and financial position. </w:t>
      </w:r>
    </w:p>
    <w:p w14:paraId="1906EAB5" w14:textId="77777777" w:rsidR="00221BED" w:rsidRPr="006F1329" w:rsidRDefault="00221BED" w:rsidP="00221BED">
      <w:pPr>
        <w:spacing w:after="6" w:line="248" w:lineRule="auto"/>
        <w:ind w:left="628" w:right="123"/>
        <w:jc w:val="both"/>
        <w:rPr>
          <w:rFonts w:ascii="Times New Roman" w:hAnsi="Times New Roman" w:cs="Times New Roman"/>
          <w:sz w:val="24"/>
          <w:szCs w:val="24"/>
        </w:rPr>
      </w:pPr>
    </w:p>
    <w:p w14:paraId="3966D681" w14:textId="2B4793CD" w:rsidR="00221BED" w:rsidRPr="00FD7502" w:rsidRDefault="008A59AF" w:rsidP="00C56158">
      <w:pPr>
        <w:pStyle w:val="ListParagraph"/>
        <w:numPr>
          <w:ilvl w:val="1"/>
          <w:numId w:val="22"/>
        </w:numPr>
        <w:spacing w:after="6" w:line="248" w:lineRule="auto"/>
        <w:ind w:left="990" w:right="118" w:hanging="510"/>
        <w:jc w:val="both"/>
        <w:rPr>
          <w:rFonts w:ascii="Times New Roman" w:hAnsi="Times New Roman" w:cs="Times New Roman"/>
          <w:sz w:val="24"/>
          <w:szCs w:val="24"/>
        </w:rPr>
      </w:pPr>
      <w:r w:rsidRPr="00FD7502">
        <w:rPr>
          <w:rFonts w:ascii="Times New Roman" w:eastAsia="Times New Roman" w:hAnsi="Times New Roman" w:cs="Times New Roman"/>
          <w:sz w:val="24"/>
          <w:szCs w:val="24"/>
        </w:rPr>
        <w:t xml:space="preserve">A description of the </w:t>
      </w:r>
      <w:r w:rsidR="004F2C83" w:rsidRPr="004F2C83">
        <w:rPr>
          <w:rFonts w:ascii="Times New Roman" w:eastAsia="Times New Roman" w:hAnsi="Times New Roman" w:cs="Times New Roman"/>
          <w:b/>
          <w:i/>
          <w:sz w:val="24"/>
          <w:szCs w:val="24"/>
          <w:u w:val="single"/>
        </w:rPr>
        <w:t xml:space="preserve">entity’s </w:t>
      </w:r>
      <w:r w:rsidRPr="004F2C83">
        <w:rPr>
          <w:rFonts w:ascii="Times New Roman" w:eastAsia="Times New Roman" w:hAnsi="Times New Roman" w:cs="Times New Roman"/>
          <w:b/>
          <w:i/>
          <w:sz w:val="24"/>
          <w:szCs w:val="24"/>
          <w:u w:val="single"/>
        </w:rPr>
        <w:t>operation</w:t>
      </w:r>
      <w:r w:rsidRPr="00FD7502">
        <w:rPr>
          <w:rFonts w:ascii="Times New Roman" w:eastAsia="Times New Roman" w:hAnsi="Times New Roman" w:cs="Times New Roman"/>
          <w:sz w:val="24"/>
          <w:szCs w:val="24"/>
        </w:rPr>
        <w:t xml:space="preserve"> is recommended in order to provide </w:t>
      </w:r>
      <w:r w:rsidRPr="00FD7502">
        <w:rPr>
          <w:rFonts w:ascii="Times New Roman" w:eastAsia="Times New Roman" w:hAnsi="Times New Roman" w:cs="Times New Roman"/>
          <w:b/>
          <w:i/>
          <w:sz w:val="24"/>
          <w:szCs w:val="24"/>
          <w:u w:val="single"/>
        </w:rPr>
        <w:t>primary users and other stakeholders</w:t>
      </w:r>
      <w:r w:rsidRPr="00FD7502">
        <w:rPr>
          <w:rFonts w:ascii="Times New Roman" w:eastAsia="Times New Roman" w:hAnsi="Times New Roman" w:cs="Times New Roman"/>
          <w:sz w:val="24"/>
          <w:szCs w:val="24"/>
        </w:rPr>
        <w:t xml:space="preserve"> with an understanding of the: -   </w:t>
      </w:r>
    </w:p>
    <w:p w14:paraId="393FE7E8" w14:textId="77777777" w:rsidR="00FD7502" w:rsidRPr="00FD7502" w:rsidRDefault="008A59AF" w:rsidP="00C56158">
      <w:pPr>
        <w:pStyle w:val="ListParagraph"/>
        <w:numPr>
          <w:ilvl w:val="0"/>
          <w:numId w:val="21"/>
        </w:numPr>
        <w:spacing w:after="6" w:line="248" w:lineRule="auto"/>
        <w:ind w:left="1350" w:right="118"/>
        <w:jc w:val="both"/>
        <w:rPr>
          <w:rFonts w:ascii="Times New Roman" w:hAnsi="Times New Roman" w:cs="Times New Roman"/>
          <w:sz w:val="24"/>
          <w:szCs w:val="24"/>
        </w:rPr>
      </w:pPr>
      <w:r w:rsidRPr="00FD7502">
        <w:rPr>
          <w:rFonts w:ascii="Times New Roman" w:eastAsia="Times New Roman" w:hAnsi="Times New Roman" w:cs="Times New Roman"/>
          <w:sz w:val="24"/>
          <w:szCs w:val="24"/>
        </w:rPr>
        <w:t xml:space="preserve">industry or industries in which the entity operates, </w:t>
      </w:r>
    </w:p>
    <w:p w14:paraId="63B08F56" w14:textId="77777777" w:rsidR="00FD7502" w:rsidRPr="00FD7502" w:rsidRDefault="008A59AF" w:rsidP="00C56158">
      <w:pPr>
        <w:pStyle w:val="ListParagraph"/>
        <w:numPr>
          <w:ilvl w:val="0"/>
          <w:numId w:val="21"/>
        </w:numPr>
        <w:spacing w:after="6" w:line="248" w:lineRule="auto"/>
        <w:ind w:left="1350" w:right="118"/>
        <w:jc w:val="both"/>
        <w:rPr>
          <w:rFonts w:ascii="Times New Roman" w:hAnsi="Times New Roman" w:cs="Times New Roman"/>
          <w:sz w:val="24"/>
          <w:szCs w:val="24"/>
        </w:rPr>
      </w:pPr>
      <w:r w:rsidRPr="00FD7502">
        <w:rPr>
          <w:rFonts w:ascii="Times New Roman" w:eastAsia="Times New Roman" w:hAnsi="Times New Roman" w:cs="Times New Roman"/>
          <w:sz w:val="24"/>
          <w:szCs w:val="24"/>
        </w:rPr>
        <w:t xml:space="preserve">its main products, services, customers, business processes and distribution methods,  </w:t>
      </w:r>
    </w:p>
    <w:p w14:paraId="0777D134" w14:textId="73FDF184" w:rsidR="00FD7502" w:rsidRPr="00FD7502" w:rsidRDefault="00FD7502" w:rsidP="00C56158">
      <w:pPr>
        <w:pStyle w:val="ListParagraph"/>
        <w:numPr>
          <w:ilvl w:val="0"/>
          <w:numId w:val="21"/>
        </w:numPr>
        <w:spacing w:after="6" w:line="248" w:lineRule="auto"/>
        <w:ind w:left="1350" w:right="118"/>
        <w:jc w:val="both"/>
        <w:rPr>
          <w:rFonts w:ascii="Times New Roman" w:hAnsi="Times New Roman" w:cs="Times New Roman"/>
          <w:sz w:val="24"/>
          <w:szCs w:val="24"/>
        </w:rPr>
      </w:pPr>
      <w:r>
        <w:rPr>
          <w:rFonts w:ascii="Times New Roman" w:eastAsia="Times New Roman" w:hAnsi="Times New Roman" w:cs="Times New Roman"/>
          <w:sz w:val="24"/>
          <w:szCs w:val="24"/>
        </w:rPr>
        <w:t xml:space="preserve">structure of the </w:t>
      </w:r>
      <w:r w:rsidRPr="00FD7502">
        <w:rPr>
          <w:rFonts w:ascii="Times New Roman" w:eastAsia="Times New Roman" w:hAnsi="Times New Roman" w:cs="Times New Roman"/>
          <w:b/>
          <w:i/>
          <w:sz w:val="24"/>
          <w:szCs w:val="24"/>
          <w:u w:val="single"/>
        </w:rPr>
        <w:t>entity’s operation</w:t>
      </w:r>
      <w:r w:rsidR="008A59AF" w:rsidRPr="00FD7502">
        <w:rPr>
          <w:rFonts w:ascii="Times New Roman" w:eastAsia="Times New Roman" w:hAnsi="Times New Roman" w:cs="Times New Roman"/>
          <w:sz w:val="24"/>
          <w:szCs w:val="24"/>
        </w:rPr>
        <w:t xml:space="preserve">, and its economic model, including an overview of the main operating facilities and their location. </w:t>
      </w:r>
    </w:p>
    <w:p w14:paraId="1AA16E24" w14:textId="7027512E" w:rsidR="00E9690E" w:rsidRPr="00FD7502" w:rsidRDefault="00615EC7" w:rsidP="00C56158">
      <w:pPr>
        <w:pStyle w:val="ListParagraph"/>
        <w:numPr>
          <w:ilvl w:val="0"/>
          <w:numId w:val="21"/>
        </w:numPr>
        <w:spacing w:after="6" w:line="248" w:lineRule="auto"/>
        <w:ind w:left="1350" w:right="118"/>
        <w:jc w:val="both"/>
        <w:rPr>
          <w:rFonts w:ascii="Times New Roman" w:hAnsi="Times New Roman" w:cs="Times New Roman"/>
          <w:sz w:val="24"/>
          <w:szCs w:val="24"/>
        </w:rPr>
      </w:pPr>
      <w:r>
        <w:rPr>
          <w:rFonts w:ascii="Times New Roman" w:eastAsia="Times New Roman" w:hAnsi="Times New Roman" w:cs="Times New Roman"/>
          <w:b/>
          <w:i/>
          <w:sz w:val="24"/>
          <w:szCs w:val="24"/>
          <w:u w:val="single"/>
        </w:rPr>
        <w:t>f</w:t>
      </w:r>
      <w:r w:rsidRPr="00FD7502">
        <w:rPr>
          <w:rFonts w:ascii="Times New Roman" w:eastAsia="Times New Roman" w:hAnsi="Times New Roman" w:cs="Times New Roman"/>
          <w:b/>
          <w:i/>
          <w:sz w:val="24"/>
          <w:szCs w:val="24"/>
          <w:u w:val="single"/>
        </w:rPr>
        <w:t xml:space="preserve">or </w:t>
      </w:r>
      <w:r w:rsidR="008A59AF" w:rsidRPr="00FD7502">
        <w:rPr>
          <w:rFonts w:ascii="Times New Roman" w:eastAsia="Times New Roman" w:hAnsi="Times New Roman" w:cs="Times New Roman"/>
          <w:b/>
          <w:i/>
          <w:sz w:val="24"/>
          <w:szCs w:val="24"/>
          <w:u w:val="single"/>
        </w:rPr>
        <w:t xml:space="preserve">public sector entities, effectiveness and efficient </w:t>
      </w:r>
      <w:r w:rsidR="00221BED" w:rsidRPr="00FD7502">
        <w:rPr>
          <w:rFonts w:ascii="Times New Roman" w:eastAsia="Times New Roman" w:hAnsi="Times New Roman" w:cs="Times New Roman"/>
          <w:b/>
          <w:i/>
          <w:sz w:val="24"/>
          <w:szCs w:val="24"/>
          <w:u w:val="single"/>
        </w:rPr>
        <w:t>utilization</w:t>
      </w:r>
      <w:r w:rsidR="008A59AF" w:rsidRPr="00FD7502">
        <w:rPr>
          <w:rFonts w:ascii="Times New Roman" w:eastAsia="Times New Roman" w:hAnsi="Times New Roman" w:cs="Times New Roman"/>
          <w:b/>
          <w:i/>
          <w:sz w:val="24"/>
          <w:szCs w:val="24"/>
          <w:u w:val="single"/>
        </w:rPr>
        <w:t xml:space="preserve"> of resources </w:t>
      </w:r>
    </w:p>
    <w:p w14:paraId="3E0B2209" w14:textId="77777777" w:rsidR="00E9690E" w:rsidRPr="006F1329" w:rsidRDefault="008A59AF" w:rsidP="00FD7502">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C258DA2" w14:textId="77777777" w:rsidR="00E9690E" w:rsidRPr="00FD7502" w:rsidRDefault="008A59AF" w:rsidP="00C56158">
      <w:pPr>
        <w:pStyle w:val="ListParagraph"/>
        <w:numPr>
          <w:ilvl w:val="1"/>
          <w:numId w:val="22"/>
        </w:numPr>
        <w:spacing w:after="3" w:line="248" w:lineRule="auto"/>
        <w:ind w:left="990" w:right="118" w:hanging="540"/>
        <w:jc w:val="both"/>
        <w:rPr>
          <w:rFonts w:ascii="Times New Roman" w:hAnsi="Times New Roman" w:cs="Times New Roman"/>
          <w:sz w:val="24"/>
          <w:szCs w:val="24"/>
        </w:rPr>
      </w:pPr>
      <w:r w:rsidRPr="00FD7502">
        <w:rPr>
          <w:rFonts w:ascii="Times New Roman" w:eastAsia="Times New Roman" w:hAnsi="Times New Roman" w:cs="Times New Roman"/>
          <w:b/>
          <w:i/>
          <w:sz w:val="24"/>
          <w:szCs w:val="24"/>
          <w:u w:val="single" w:color="000000"/>
        </w:rPr>
        <w:t>Every entity is affected by its external environment. Depending on the nature of the operation, the</w:t>
      </w:r>
      <w:r w:rsidRPr="00FD7502">
        <w:rPr>
          <w:rFonts w:ascii="Times New Roman" w:eastAsia="Times New Roman" w:hAnsi="Times New Roman" w:cs="Times New Roman"/>
          <w:b/>
          <w:i/>
          <w:sz w:val="24"/>
          <w:szCs w:val="24"/>
        </w:rPr>
        <w:t xml:space="preserve"> </w:t>
      </w:r>
      <w:r w:rsidRPr="00FD7502">
        <w:rPr>
          <w:rFonts w:ascii="Times New Roman" w:eastAsia="Times New Roman" w:hAnsi="Times New Roman" w:cs="Times New Roman"/>
          <w:b/>
          <w:i/>
          <w:sz w:val="24"/>
          <w:szCs w:val="24"/>
          <w:u w:val="single" w:color="000000"/>
        </w:rPr>
        <w:t xml:space="preserve">OFR should include discussion of matters such as the: - </w:t>
      </w:r>
      <w:r w:rsidRPr="00FD7502">
        <w:rPr>
          <w:rFonts w:ascii="Times New Roman" w:eastAsia="Times New Roman" w:hAnsi="Times New Roman" w:cs="Times New Roman"/>
          <w:b/>
          <w:i/>
          <w:sz w:val="24"/>
          <w:szCs w:val="24"/>
        </w:rPr>
        <w:t xml:space="preserve"> </w:t>
      </w:r>
    </w:p>
    <w:p w14:paraId="57B75BF0" w14:textId="77777777" w:rsidR="00E9690E" w:rsidRPr="006F1329" w:rsidRDefault="008A59AF" w:rsidP="00C56158">
      <w:pPr>
        <w:numPr>
          <w:ilvl w:val="2"/>
          <w:numId w:val="9"/>
        </w:numPr>
        <w:spacing w:after="3" w:line="248" w:lineRule="auto"/>
        <w:ind w:left="1440" w:hanging="41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entity’s major markets and competitive position within those markets for example, an entity may</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disclose the fact that it has significant operations in a number of different countries, which could</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 xml:space="preserve">have an impact on the future development and performance of the business. </w:t>
      </w:r>
      <w:r w:rsidRPr="006F1329">
        <w:rPr>
          <w:rFonts w:ascii="Times New Roman" w:eastAsia="Times New Roman" w:hAnsi="Times New Roman" w:cs="Times New Roman"/>
          <w:b/>
          <w:i/>
          <w:sz w:val="24"/>
          <w:szCs w:val="24"/>
        </w:rPr>
        <w:t xml:space="preserve"> </w:t>
      </w:r>
    </w:p>
    <w:p w14:paraId="304EE918" w14:textId="77777777" w:rsidR="00E9690E" w:rsidRPr="006F1329" w:rsidRDefault="008A59AF" w:rsidP="00C56158">
      <w:pPr>
        <w:numPr>
          <w:ilvl w:val="2"/>
          <w:numId w:val="9"/>
        </w:numPr>
        <w:spacing w:after="3" w:line="248" w:lineRule="auto"/>
        <w:ind w:left="1440" w:hanging="41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The legislative and regulatory environment in which the organization operates. </w:t>
      </w:r>
      <w:r w:rsidRPr="006F1329">
        <w:rPr>
          <w:rFonts w:ascii="Times New Roman" w:eastAsia="Times New Roman" w:hAnsi="Times New Roman" w:cs="Times New Roman"/>
          <w:b/>
          <w:i/>
          <w:sz w:val="24"/>
          <w:szCs w:val="24"/>
        </w:rPr>
        <w:t xml:space="preserve"> </w:t>
      </w:r>
    </w:p>
    <w:p w14:paraId="5E510E91" w14:textId="77777777" w:rsidR="00E9690E" w:rsidRPr="006F1329" w:rsidRDefault="008A59AF" w:rsidP="00C56158">
      <w:pPr>
        <w:numPr>
          <w:ilvl w:val="2"/>
          <w:numId w:val="9"/>
        </w:numPr>
        <w:spacing w:after="3" w:line="248" w:lineRule="auto"/>
        <w:ind w:left="1440" w:hanging="41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legitimate needs and interests of key stakeholders</w:t>
      </w:r>
      <w:r w:rsidRPr="006F1329">
        <w:rPr>
          <w:rFonts w:ascii="Times New Roman" w:eastAsia="Times New Roman" w:hAnsi="Times New Roman" w:cs="Times New Roman"/>
          <w:b/>
          <w:i/>
          <w:sz w:val="24"/>
          <w:szCs w:val="24"/>
        </w:rPr>
        <w:t xml:space="preserve"> </w:t>
      </w:r>
    </w:p>
    <w:p w14:paraId="66A8AA23" w14:textId="77777777" w:rsidR="00E9690E" w:rsidRPr="006F1329" w:rsidRDefault="008A59AF" w:rsidP="00C56158">
      <w:pPr>
        <w:numPr>
          <w:ilvl w:val="2"/>
          <w:numId w:val="9"/>
        </w:numPr>
        <w:spacing w:after="3" w:line="248" w:lineRule="auto"/>
        <w:ind w:left="1440" w:hanging="41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Macro and micro economic conditions, such as economic stability, globalization, and industry</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trends</w:t>
      </w:r>
      <w:r w:rsidRPr="006F1329">
        <w:rPr>
          <w:rFonts w:ascii="Times New Roman" w:eastAsia="Times New Roman" w:hAnsi="Times New Roman" w:cs="Times New Roman"/>
          <w:b/>
          <w:i/>
          <w:sz w:val="24"/>
          <w:szCs w:val="24"/>
        </w:rPr>
        <w:t xml:space="preserve"> </w:t>
      </w:r>
    </w:p>
    <w:p w14:paraId="6F93FC45" w14:textId="77777777" w:rsidR="00205C7A" w:rsidRPr="00205C7A" w:rsidRDefault="008A59AF" w:rsidP="00C56158">
      <w:pPr>
        <w:numPr>
          <w:ilvl w:val="2"/>
          <w:numId w:val="9"/>
        </w:numPr>
        <w:spacing w:after="3" w:line="248" w:lineRule="auto"/>
        <w:ind w:left="1440" w:hanging="41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Market forces, such as the relative strengths and weaknesses of competitors and customer demand</w:t>
      </w:r>
      <w:r w:rsidRPr="006F1329">
        <w:rPr>
          <w:rFonts w:ascii="Times New Roman" w:eastAsia="Times New Roman" w:hAnsi="Times New Roman" w:cs="Times New Roman"/>
          <w:b/>
          <w:i/>
          <w:sz w:val="24"/>
          <w:szCs w:val="24"/>
        </w:rPr>
        <w:t xml:space="preserve"> </w:t>
      </w:r>
    </w:p>
    <w:p w14:paraId="1B41D110" w14:textId="77777777" w:rsidR="00E9690E" w:rsidRPr="006F1329" w:rsidRDefault="008A59AF" w:rsidP="00C56158">
      <w:pPr>
        <w:numPr>
          <w:ilvl w:val="2"/>
          <w:numId w:val="9"/>
        </w:numPr>
        <w:spacing w:after="3" w:line="248" w:lineRule="auto"/>
        <w:ind w:left="1440" w:hanging="41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speed and effect of technological change</w:t>
      </w:r>
      <w:r w:rsidRPr="006F1329">
        <w:rPr>
          <w:rFonts w:ascii="Times New Roman" w:eastAsia="Times New Roman" w:hAnsi="Times New Roman" w:cs="Times New Roman"/>
          <w:b/>
          <w:i/>
          <w:sz w:val="24"/>
          <w:szCs w:val="24"/>
        </w:rPr>
        <w:t xml:space="preserve"> </w:t>
      </w:r>
    </w:p>
    <w:p w14:paraId="46FE1F2A" w14:textId="77777777" w:rsidR="00E9690E" w:rsidRPr="006F1329" w:rsidRDefault="008A59AF" w:rsidP="00C56158">
      <w:pPr>
        <w:numPr>
          <w:ilvl w:val="2"/>
          <w:numId w:val="10"/>
        </w:numPr>
        <w:spacing w:after="3" w:line="248" w:lineRule="auto"/>
        <w:ind w:left="1440" w:hanging="42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Societal issues, such as population and demographic changes, human rights, health, poverty,</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collective values and educational systems</w:t>
      </w:r>
      <w:r w:rsidRPr="006F1329">
        <w:rPr>
          <w:rFonts w:ascii="Times New Roman" w:eastAsia="Times New Roman" w:hAnsi="Times New Roman" w:cs="Times New Roman"/>
          <w:b/>
          <w:i/>
          <w:sz w:val="24"/>
          <w:szCs w:val="24"/>
        </w:rPr>
        <w:t xml:space="preserve"> </w:t>
      </w:r>
    </w:p>
    <w:p w14:paraId="1DFE6B9F" w14:textId="77777777" w:rsidR="00E9690E" w:rsidRPr="006F1329" w:rsidRDefault="008A59AF" w:rsidP="00C56158">
      <w:pPr>
        <w:numPr>
          <w:ilvl w:val="2"/>
          <w:numId w:val="10"/>
        </w:numPr>
        <w:spacing w:after="3" w:line="248" w:lineRule="auto"/>
        <w:ind w:left="1440" w:hanging="42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Environmental challenges, such as climate change, the loss of ecosystems, and resource shortages</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as planetary limits are approached</w:t>
      </w:r>
      <w:r w:rsidRPr="006F1329">
        <w:rPr>
          <w:rFonts w:ascii="Times New Roman" w:eastAsia="Times New Roman" w:hAnsi="Times New Roman" w:cs="Times New Roman"/>
          <w:b/>
          <w:i/>
          <w:sz w:val="24"/>
          <w:szCs w:val="24"/>
        </w:rPr>
        <w:t xml:space="preserve"> </w:t>
      </w:r>
    </w:p>
    <w:p w14:paraId="447372AD" w14:textId="77777777" w:rsidR="00E9690E" w:rsidRPr="00E324BE" w:rsidRDefault="008A59AF" w:rsidP="00C56158">
      <w:pPr>
        <w:numPr>
          <w:ilvl w:val="2"/>
          <w:numId w:val="10"/>
        </w:numPr>
        <w:spacing w:after="3" w:line="248" w:lineRule="auto"/>
        <w:ind w:left="1440" w:hanging="423"/>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political environment in countries where the organization operates and other countries that</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may affect the ability of the organization to implement its strategy</w:t>
      </w:r>
      <w:r w:rsidRPr="006F1329">
        <w:rPr>
          <w:rFonts w:ascii="Times New Roman" w:eastAsia="Times New Roman" w:hAnsi="Times New Roman" w:cs="Times New Roman"/>
          <w:i/>
          <w:sz w:val="24"/>
          <w:szCs w:val="24"/>
          <w:u w:val="single" w:color="000000"/>
        </w:rPr>
        <w:t>.</w:t>
      </w:r>
      <w:r w:rsidRPr="006F1329">
        <w:rPr>
          <w:rFonts w:ascii="Times New Roman" w:eastAsia="Times New Roman" w:hAnsi="Times New Roman" w:cs="Times New Roman"/>
          <w:i/>
          <w:sz w:val="24"/>
          <w:szCs w:val="24"/>
        </w:rPr>
        <w:t xml:space="preserve"> </w:t>
      </w:r>
    </w:p>
    <w:p w14:paraId="1C032E5E" w14:textId="77777777" w:rsidR="001D5353" w:rsidRDefault="001D5353">
      <w:pPr>
        <w:pStyle w:val="Heading1"/>
        <w:spacing w:after="12" w:line="249" w:lineRule="auto"/>
        <w:ind w:left="129" w:right="0"/>
        <w:jc w:val="left"/>
        <w:rPr>
          <w:szCs w:val="24"/>
        </w:rPr>
      </w:pPr>
      <w:bookmarkStart w:id="9" w:name="_Toc28881"/>
    </w:p>
    <w:p w14:paraId="4116859E" w14:textId="77777777" w:rsidR="00B41350" w:rsidRDefault="00B41350" w:rsidP="00B41350"/>
    <w:p w14:paraId="1810E474" w14:textId="77777777" w:rsidR="00B77F9E" w:rsidRDefault="00B77F9E" w:rsidP="00B41350"/>
    <w:p w14:paraId="5B18F8C0" w14:textId="77777777" w:rsidR="00B77F9E" w:rsidRPr="00B41350" w:rsidRDefault="00B77F9E" w:rsidP="00B41350"/>
    <w:p w14:paraId="680BC9F2" w14:textId="77777777" w:rsidR="00E9690E" w:rsidRDefault="008A59AF" w:rsidP="004F2C83">
      <w:pPr>
        <w:pStyle w:val="Heading1"/>
        <w:spacing w:after="12" w:line="249" w:lineRule="auto"/>
        <w:ind w:left="129" w:right="0" w:firstLine="0"/>
        <w:jc w:val="left"/>
        <w:rPr>
          <w:szCs w:val="24"/>
        </w:rPr>
      </w:pPr>
      <w:r w:rsidRPr="006F1329">
        <w:rPr>
          <w:szCs w:val="24"/>
        </w:rPr>
        <w:t xml:space="preserve">OBJECTIVES AND STRATEGIES </w:t>
      </w:r>
      <w:bookmarkEnd w:id="9"/>
    </w:p>
    <w:p w14:paraId="274F2DD8" w14:textId="77777777" w:rsidR="004F2C83" w:rsidRPr="004F2C83" w:rsidRDefault="004F2C83" w:rsidP="004F2C83"/>
    <w:p w14:paraId="239E84A6" w14:textId="6ADEC4E4" w:rsidR="00E9690E" w:rsidRPr="009D4825" w:rsidRDefault="008A59AF" w:rsidP="00C56158">
      <w:pPr>
        <w:pStyle w:val="ListParagraph"/>
        <w:numPr>
          <w:ilvl w:val="0"/>
          <w:numId w:val="22"/>
        </w:numPr>
        <w:spacing w:after="6" w:line="248" w:lineRule="auto"/>
        <w:ind w:left="540" w:right="123" w:hanging="450"/>
        <w:jc w:val="both"/>
        <w:rPr>
          <w:rFonts w:ascii="Times New Roman" w:hAnsi="Times New Roman" w:cs="Times New Roman"/>
          <w:sz w:val="24"/>
          <w:szCs w:val="24"/>
        </w:rPr>
      </w:pPr>
      <w:r w:rsidRPr="009D4825">
        <w:rPr>
          <w:rFonts w:ascii="Times New Roman" w:eastAsia="Times New Roman" w:hAnsi="Times New Roman" w:cs="Times New Roman"/>
          <w:b/>
          <w:sz w:val="24"/>
          <w:szCs w:val="24"/>
        </w:rPr>
        <w:t xml:space="preserve">The OFR should discuss the objectives of the </w:t>
      </w:r>
      <w:r w:rsidR="00C666A6" w:rsidRPr="009D4825">
        <w:rPr>
          <w:rFonts w:ascii="Times New Roman" w:eastAsia="Times New Roman" w:hAnsi="Times New Roman" w:cs="Times New Roman"/>
          <w:b/>
          <w:i/>
          <w:sz w:val="24"/>
          <w:szCs w:val="24"/>
          <w:u w:val="single"/>
        </w:rPr>
        <w:t>entity</w:t>
      </w:r>
      <w:r w:rsidRPr="009D4825">
        <w:rPr>
          <w:rFonts w:ascii="Times New Roman" w:eastAsia="Times New Roman" w:hAnsi="Times New Roman" w:cs="Times New Roman"/>
          <w:b/>
          <w:sz w:val="24"/>
          <w:szCs w:val="24"/>
        </w:rPr>
        <w:t xml:space="preserve"> to generate or preserve value over the longer</w:t>
      </w:r>
      <w:r w:rsidR="00E324BE" w:rsidRPr="009D4825">
        <w:rPr>
          <w:rFonts w:ascii="Times New Roman" w:eastAsia="Times New Roman" w:hAnsi="Times New Roman" w:cs="Times New Roman"/>
          <w:b/>
          <w:sz w:val="24"/>
          <w:szCs w:val="24"/>
        </w:rPr>
        <w:t xml:space="preserve"> </w:t>
      </w:r>
      <w:r w:rsidRPr="009D4825">
        <w:rPr>
          <w:rFonts w:ascii="Times New Roman" w:eastAsia="Times New Roman" w:hAnsi="Times New Roman" w:cs="Times New Roman"/>
          <w:b/>
          <w:sz w:val="24"/>
          <w:szCs w:val="24"/>
        </w:rPr>
        <w:t xml:space="preserve">term. </w:t>
      </w:r>
    </w:p>
    <w:p w14:paraId="13538B3B"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07110F62" w14:textId="77777777" w:rsidR="00E9690E" w:rsidRPr="006F1329" w:rsidRDefault="008A59AF" w:rsidP="00C56158">
      <w:pPr>
        <w:numPr>
          <w:ilvl w:val="1"/>
          <w:numId w:val="22"/>
        </w:numPr>
        <w:spacing w:after="6" w:line="248" w:lineRule="auto"/>
        <w:ind w:left="1080" w:right="118" w:hanging="54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Objectives will often be defined in terms of financial performance; however, objectives in non- financial areas should also be discussed where appropriate. </w:t>
      </w:r>
    </w:p>
    <w:p w14:paraId="3487D7E0" w14:textId="77777777" w:rsidR="00E9690E" w:rsidRPr="006F1329" w:rsidRDefault="008A59AF" w:rsidP="006A1083">
      <w:pPr>
        <w:spacing w:after="0"/>
        <w:ind w:left="1080" w:hanging="54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A718BD5" w14:textId="1246603F" w:rsidR="00E9690E" w:rsidRPr="006F1329" w:rsidRDefault="008A59AF" w:rsidP="00C56158">
      <w:pPr>
        <w:numPr>
          <w:ilvl w:val="1"/>
          <w:numId w:val="22"/>
        </w:numPr>
        <w:spacing w:after="6" w:line="248" w:lineRule="auto"/>
        <w:ind w:left="1080" w:right="118" w:hanging="54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nature of the industry will affect the determination </w:t>
      </w:r>
      <w:r w:rsidR="00615EC7">
        <w:rPr>
          <w:rFonts w:ascii="Times New Roman" w:eastAsia="Times New Roman" w:hAnsi="Times New Roman" w:cs="Times New Roman"/>
          <w:sz w:val="24"/>
          <w:szCs w:val="24"/>
        </w:rPr>
        <w:t xml:space="preserve">by </w:t>
      </w:r>
      <w:r w:rsidR="00E324BE" w:rsidRPr="00E324BE">
        <w:rPr>
          <w:rFonts w:ascii="Times New Roman" w:eastAsia="Times New Roman" w:hAnsi="Times New Roman" w:cs="Times New Roman"/>
          <w:b/>
          <w:i/>
          <w:sz w:val="24"/>
          <w:szCs w:val="24"/>
          <w:u w:val="single"/>
        </w:rPr>
        <w:t>those charged with governance</w:t>
      </w:r>
      <w:r w:rsidR="00E324BE">
        <w:rPr>
          <w:rFonts w:ascii="Times New Roman" w:eastAsia="Times New Roman" w:hAnsi="Times New Roman" w:cs="Times New Roman"/>
          <w:sz w:val="24"/>
          <w:szCs w:val="24"/>
        </w:rPr>
        <w:t xml:space="preserve"> </w:t>
      </w:r>
      <w:r w:rsidR="00615EC7">
        <w:rPr>
          <w:rFonts w:ascii="Times New Roman" w:eastAsia="Times New Roman" w:hAnsi="Times New Roman" w:cs="Times New Roman"/>
          <w:sz w:val="24"/>
          <w:szCs w:val="24"/>
        </w:rPr>
        <w:t>on the</w:t>
      </w:r>
      <w:r w:rsidRPr="006F1329">
        <w:rPr>
          <w:rFonts w:ascii="Times New Roman" w:eastAsia="Times New Roman" w:hAnsi="Times New Roman" w:cs="Times New Roman"/>
          <w:sz w:val="24"/>
          <w:szCs w:val="24"/>
        </w:rPr>
        <w:t xml:space="preserve"> appropriate time perspective for reporting in the OFR. For example, </w:t>
      </w:r>
      <w:r w:rsidR="001B6361" w:rsidRPr="001B6361">
        <w:rPr>
          <w:rFonts w:ascii="Times New Roman" w:eastAsia="Times New Roman" w:hAnsi="Times New Roman" w:cs="Times New Roman"/>
          <w:b/>
          <w:i/>
          <w:sz w:val="24"/>
          <w:szCs w:val="24"/>
          <w:u w:val="single"/>
        </w:rPr>
        <w:t>an entity</w:t>
      </w:r>
      <w:r w:rsidR="001B6361">
        <w:rPr>
          <w:rFonts w:ascii="Times New Roman" w:eastAsia="Times New Roman" w:hAnsi="Times New Roman" w:cs="Times New Roman"/>
          <w:sz w:val="24"/>
          <w:szCs w:val="24"/>
        </w:rPr>
        <w:t xml:space="preserve"> </w:t>
      </w:r>
      <w:r w:rsidRPr="006F1329">
        <w:rPr>
          <w:rFonts w:ascii="Times New Roman" w:eastAsia="Times New Roman" w:hAnsi="Times New Roman" w:cs="Times New Roman"/>
          <w:sz w:val="24"/>
          <w:szCs w:val="24"/>
        </w:rPr>
        <w:t xml:space="preserve">that focuses on large long-term projects must carry out its strategic planning over the full project lifecycle, which may be 20 years or more. Furthermore, where a project has a long-term impact on the environment, this is likely to affect long-term value and should therefore determine the time perspective for reporting in the OFR. By contrast, a service industry with few physical assets and depending on the supply of particular employee skills for its source of competitive advantage, will plan over a period consistent with its ability to recruit, train and develop its staff, which may be </w:t>
      </w:r>
      <w:r w:rsidR="001F20BA">
        <w:rPr>
          <w:rFonts w:ascii="Times New Roman" w:eastAsia="Times New Roman" w:hAnsi="Times New Roman" w:cs="Times New Roman"/>
          <w:sz w:val="24"/>
          <w:szCs w:val="24"/>
        </w:rPr>
        <w:t xml:space="preserve">a </w:t>
      </w:r>
      <w:r w:rsidRPr="006F1329">
        <w:rPr>
          <w:rFonts w:ascii="Times New Roman" w:eastAsia="Times New Roman" w:hAnsi="Times New Roman" w:cs="Times New Roman"/>
          <w:sz w:val="24"/>
          <w:szCs w:val="24"/>
        </w:rPr>
        <w:t>much shorter</w:t>
      </w:r>
      <w:r w:rsidR="001F20BA">
        <w:rPr>
          <w:rFonts w:ascii="Times New Roman" w:eastAsia="Times New Roman" w:hAnsi="Times New Roman" w:cs="Times New Roman"/>
          <w:sz w:val="24"/>
          <w:szCs w:val="24"/>
        </w:rPr>
        <w:t xml:space="preserve"> period</w:t>
      </w:r>
      <w:r w:rsidRPr="006F1329">
        <w:rPr>
          <w:rFonts w:ascii="Times New Roman" w:eastAsia="Times New Roman" w:hAnsi="Times New Roman" w:cs="Times New Roman"/>
          <w:sz w:val="24"/>
          <w:szCs w:val="24"/>
        </w:rPr>
        <w:t xml:space="preserve">. </w:t>
      </w:r>
    </w:p>
    <w:p w14:paraId="510E53F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DB78EDC" w14:textId="77777777" w:rsidR="00E9690E" w:rsidRPr="006F1329" w:rsidRDefault="008A59AF" w:rsidP="00C56158">
      <w:pPr>
        <w:numPr>
          <w:ilvl w:val="0"/>
          <w:numId w:val="22"/>
        </w:numPr>
        <w:spacing w:after="6" w:line="248" w:lineRule="auto"/>
        <w:ind w:left="628" w:right="123"/>
        <w:jc w:val="both"/>
        <w:rPr>
          <w:rFonts w:ascii="Times New Roman" w:hAnsi="Times New Roman" w:cs="Times New Roman"/>
          <w:sz w:val="24"/>
          <w:szCs w:val="24"/>
        </w:rPr>
      </w:pPr>
      <w:r w:rsidRPr="006F1329">
        <w:rPr>
          <w:rFonts w:ascii="Times New Roman" w:eastAsia="Times New Roman" w:hAnsi="Times New Roman" w:cs="Times New Roman"/>
          <w:b/>
          <w:sz w:val="24"/>
          <w:szCs w:val="24"/>
        </w:rPr>
        <w:t>The OFR should set out t</w:t>
      </w:r>
      <w:r w:rsidR="005946CB">
        <w:rPr>
          <w:rFonts w:ascii="Times New Roman" w:eastAsia="Times New Roman" w:hAnsi="Times New Roman" w:cs="Times New Roman"/>
          <w:b/>
          <w:sz w:val="24"/>
          <w:szCs w:val="24"/>
        </w:rPr>
        <w:t>he</w:t>
      </w:r>
      <w:r w:rsidRPr="006F1329">
        <w:rPr>
          <w:rFonts w:ascii="Times New Roman" w:eastAsia="Times New Roman" w:hAnsi="Times New Roman" w:cs="Times New Roman"/>
          <w:b/>
          <w:sz w:val="24"/>
          <w:szCs w:val="24"/>
        </w:rPr>
        <w:t xml:space="preserve"> strategies for achieving the objectives of the entity. </w:t>
      </w:r>
    </w:p>
    <w:p w14:paraId="75F051E1"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F821B47" w14:textId="77777777" w:rsidR="00E9690E" w:rsidRPr="006F1329" w:rsidRDefault="008A59AF" w:rsidP="001D5353">
      <w:pPr>
        <w:spacing w:after="30" w:line="248" w:lineRule="auto"/>
        <w:ind w:left="1170" w:right="123" w:hanging="99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r w:rsidR="009D4825">
        <w:rPr>
          <w:rFonts w:ascii="Times New Roman" w:eastAsia="Times New Roman" w:hAnsi="Times New Roman" w:cs="Times New Roman"/>
          <w:sz w:val="24"/>
          <w:szCs w:val="24"/>
        </w:rPr>
        <w:t>20.</w:t>
      </w:r>
      <w:r w:rsidR="001D5353">
        <w:rPr>
          <w:rFonts w:ascii="Times New Roman" w:eastAsia="Times New Roman" w:hAnsi="Times New Roman" w:cs="Times New Roman"/>
          <w:sz w:val="24"/>
          <w:szCs w:val="24"/>
        </w:rPr>
        <w:t xml:space="preserve">1 </w:t>
      </w:r>
      <w:r w:rsidRPr="006F1329">
        <w:rPr>
          <w:rFonts w:ascii="Times New Roman" w:eastAsia="Times New Roman" w:hAnsi="Times New Roman" w:cs="Times New Roman"/>
          <w:b/>
          <w:sz w:val="24"/>
          <w:szCs w:val="24"/>
        </w:rPr>
        <w:t xml:space="preserve">Disclosure of strategies </w:t>
      </w:r>
      <w:r w:rsidR="005A659B">
        <w:rPr>
          <w:rFonts w:ascii="Times New Roman" w:eastAsia="Times New Roman" w:hAnsi="Times New Roman" w:cs="Times New Roman"/>
          <w:b/>
          <w:sz w:val="24"/>
          <w:szCs w:val="24"/>
        </w:rPr>
        <w:t>of</w:t>
      </w:r>
      <w:r w:rsidR="005A659B" w:rsidRPr="006F1329">
        <w:rPr>
          <w:rFonts w:ascii="Times New Roman" w:eastAsia="Times New Roman" w:hAnsi="Times New Roman" w:cs="Times New Roman"/>
          <w:b/>
          <w:sz w:val="24"/>
          <w:szCs w:val="24"/>
        </w:rPr>
        <w:t xml:space="preserve"> </w:t>
      </w:r>
      <w:r w:rsidR="005A659B" w:rsidRPr="005A659B">
        <w:rPr>
          <w:rFonts w:ascii="Times New Roman" w:eastAsia="Times New Roman" w:hAnsi="Times New Roman" w:cs="Times New Roman"/>
          <w:b/>
          <w:i/>
          <w:sz w:val="24"/>
          <w:szCs w:val="24"/>
          <w:u w:val="single"/>
        </w:rPr>
        <w:t>those charged with governance</w:t>
      </w:r>
      <w:r w:rsidR="005A659B" w:rsidRPr="006F1329">
        <w:rPr>
          <w:rFonts w:ascii="Times New Roman" w:eastAsia="Times New Roman" w:hAnsi="Times New Roman" w:cs="Times New Roman"/>
          <w:b/>
          <w:sz w:val="24"/>
          <w:szCs w:val="24"/>
        </w:rPr>
        <w:t xml:space="preserve"> </w:t>
      </w:r>
      <w:r w:rsidRPr="006F1329">
        <w:rPr>
          <w:rFonts w:ascii="Times New Roman" w:eastAsia="Times New Roman" w:hAnsi="Times New Roman" w:cs="Times New Roman"/>
          <w:b/>
          <w:sz w:val="24"/>
          <w:szCs w:val="24"/>
        </w:rPr>
        <w:t xml:space="preserve">is recommended in order for </w:t>
      </w:r>
      <w:r w:rsidRPr="005A659B">
        <w:rPr>
          <w:rFonts w:ascii="Times New Roman" w:eastAsia="Times New Roman" w:hAnsi="Times New Roman" w:cs="Times New Roman"/>
          <w:b/>
          <w:i/>
          <w:sz w:val="24"/>
          <w:szCs w:val="24"/>
          <w:u w:val="single"/>
        </w:rPr>
        <w:t>primary users and other stakeholders</w:t>
      </w:r>
      <w:r w:rsidRPr="006F1329">
        <w:rPr>
          <w:rFonts w:ascii="Times New Roman" w:eastAsia="Times New Roman" w:hAnsi="Times New Roman" w:cs="Times New Roman"/>
          <w:b/>
          <w:sz w:val="24"/>
          <w:szCs w:val="24"/>
        </w:rPr>
        <w:t xml:space="preserve"> to assess the current and past action undertaken by </w:t>
      </w:r>
      <w:r w:rsidR="005A1C4F" w:rsidRPr="003D6011">
        <w:rPr>
          <w:rFonts w:ascii="Times New Roman" w:eastAsia="Times New Roman" w:hAnsi="Times New Roman" w:cs="Times New Roman"/>
          <w:b/>
          <w:i/>
          <w:sz w:val="24"/>
          <w:szCs w:val="24"/>
          <w:u w:val="single"/>
        </w:rPr>
        <w:t>those charged with governance</w:t>
      </w:r>
      <w:r w:rsidRPr="006F1329">
        <w:rPr>
          <w:rFonts w:ascii="Times New Roman" w:eastAsia="Times New Roman" w:hAnsi="Times New Roman" w:cs="Times New Roman"/>
          <w:b/>
          <w:sz w:val="24"/>
          <w:szCs w:val="24"/>
        </w:rPr>
        <w:t xml:space="preserve"> in respect of the stated objectives including </w:t>
      </w:r>
    </w:p>
    <w:p w14:paraId="5D5D340E" w14:textId="77777777" w:rsidR="00E9690E" w:rsidRPr="001D5353" w:rsidRDefault="008A59AF" w:rsidP="00C56158">
      <w:pPr>
        <w:pStyle w:val="ListParagraph"/>
        <w:numPr>
          <w:ilvl w:val="0"/>
          <w:numId w:val="15"/>
        </w:numPr>
        <w:spacing w:after="6" w:line="248" w:lineRule="auto"/>
        <w:ind w:right="123"/>
        <w:jc w:val="both"/>
        <w:rPr>
          <w:rFonts w:ascii="Times New Roman" w:hAnsi="Times New Roman" w:cs="Times New Roman"/>
          <w:b/>
          <w:sz w:val="24"/>
          <w:szCs w:val="24"/>
        </w:rPr>
      </w:pPr>
      <w:r w:rsidRPr="001D5353">
        <w:rPr>
          <w:rFonts w:ascii="Times New Roman" w:eastAsia="Times New Roman" w:hAnsi="Times New Roman" w:cs="Times New Roman"/>
          <w:b/>
          <w:sz w:val="24"/>
          <w:szCs w:val="24"/>
        </w:rPr>
        <w:t xml:space="preserve">The organization’s short, medium and long term strategic objectives </w:t>
      </w:r>
    </w:p>
    <w:p w14:paraId="5BA2DEF1" w14:textId="77777777" w:rsidR="00E9690E" w:rsidRPr="001D5353" w:rsidRDefault="008A59AF" w:rsidP="00C56158">
      <w:pPr>
        <w:pStyle w:val="ListParagraph"/>
        <w:numPr>
          <w:ilvl w:val="0"/>
          <w:numId w:val="16"/>
        </w:numPr>
        <w:spacing w:after="6" w:line="248" w:lineRule="auto"/>
        <w:ind w:right="123"/>
        <w:jc w:val="both"/>
        <w:rPr>
          <w:rFonts w:ascii="Times New Roman" w:hAnsi="Times New Roman" w:cs="Times New Roman"/>
          <w:b/>
          <w:sz w:val="24"/>
          <w:szCs w:val="24"/>
        </w:rPr>
      </w:pPr>
      <w:r w:rsidRPr="001D5353">
        <w:rPr>
          <w:rFonts w:ascii="Times New Roman" w:eastAsia="Times New Roman" w:hAnsi="Times New Roman" w:cs="Times New Roman"/>
          <w:b/>
          <w:sz w:val="24"/>
          <w:szCs w:val="24"/>
        </w:rPr>
        <w:t xml:space="preserve">The strategies it has in place, or intends to implement, to achieve those strategic objectives </w:t>
      </w:r>
    </w:p>
    <w:p w14:paraId="124FA5EF" w14:textId="77777777" w:rsidR="00E9690E" w:rsidRPr="001D5353" w:rsidRDefault="008A59AF" w:rsidP="00C56158">
      <w:pPr>
        <w:pStyle w:val="ListParagraph"/>
        <w:numPr>
          <w:ilvl w:val="0"/>
          <w:numId w:val="16"/>
        </w:numPr>
        <w:spacing w:after="6" w:line="248" w:lineRule="auto"/>
        <w:ind w:right="123"/>
        <w:jc w:val="both"/>
        <w:rPr>
          <w:rFonts w:ascii="Times New Roman" w:hAnsi="Times New Roman" w:cs="Times New Roman"/>
          <w:b/>
          <w:sz w:val="24"/>
          <w:szCs w:val="24"/>
        </w:rPr>
      </w:pPr>
      <w:r w:rsidRPr="001D5353">
        <w:rPr>
          <w:rFonts w:ascii="Times New Roman" w:eastAsia="Times New Roman" w:hAnsi="Times New Roman" w:cs="Times New Roman"/>
          <w:b/>
          <w:sz w:val="24"/>
          <w:szCs w:val="24"/>
        </w:rPr>
        <w:t xml:space="preserve">The resource allocation plans it has to implement its strategies </w:t>
      </w:r>
    </w:p>
    <w:p w14:paraId="149D8843" w14:textId="77777777" w:rsidR="00E9690E" w:rsidRPr="006F1329" w:rsidRDefault="008A59AF">
      <w:pPr>
        <w:spacing w:after="0"/>
        <w:ind w:left="452"/>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A811BEC" w14:textId="2B5421CD" w:rsidR="00E9690E" w:rsidRPr="006F1329" w:rsidRDefault="008A59AF" w:rsidP="00C56158">
      <w:pPr>
        <w:numPr>
          <w:ilvl w:val="0"/>
          <w:numId w:val="22"/>
        </w:numPr>
        <w:spacing w:after="6" w:line="248" w:lineRule="auto"/>
        <w:ind w:left="628" w:right="123"/>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To the extent necessary to meet </w:t>
      </w:r>
      <w:r w:rsidR="001F20BA">
        <w:rPr>
          <w:rFonts w:ascii="Times New Roman" w:eastAsia="Times New Roman" w:hAnsi="Times New Roman" w:cs="Times New Roman"/>
          <w:b/>
          <w:sz w:val="24"/>
          <w:szCs w:val="24"/>
        </w:rPr>
        <w:t>principles</w:t>
      </w:r>
      <w:r w:rsidRPr="006F1329">
        <w:rPr>
          <w:rFonts w:ascii="Times New Roman" w:eastAsia="Times New Roman" w:hAnsi="Times New Roman" w:cs="Times New Roman"/>
          <w:b/>
          <w:sz w:val="24"/>
          <w:szCs w:val="24"/>
        </w:rPr>
        <w:t xml:space="preserve"> set out in paragraph </w:t>
      </w:r>
      <w:r w:rsidR="001F20BA">
        <w:rPr>
          <w:rFonts w:ascii="Times New Roman" w:eastAsia="Times New Roman" w:hAnsi="Times New Roman" w:cs="Times New Roman"/>
          <w:b/>
          <w:sz w:val="24"/>
          <w:szCs w:val="24"/>
        </w:rPr>
        <w:t>15</w:t>
      </w:r>
      <w:r w:rsidR="001F20BA" w:rsidRPr="006F1329">
        <w:rPr>
          <w:rFonts w:ascii="Times New Roman" w:eastAsia="Times New Roman" w:hAnsi="Times New Roman" w:cs="Times New Roman"/>
          <w:b/>
          <w:sz w:val="24"/>
          <w:szCs w:val="24"/>
        </w:rPr>
        <w:t xml:space="preserve"> </w:t>
      </w:r>
      <w:r w:rsidRPr="006F1329">
        <w:rPr>
          <w:rFonts w:ascii="Times New Roman" w:eastAsia="Times New Roman" w:hAnsi="Times New Roman" w:cs="Times New Roman"/>
          <w:b/>
          <w:sz w:val="24"/>
          <w:szCs w:val="24"/>
        </w:rPr>
        <w:t>above, the OFR should include the key performance indicators, both financial and, where appropria</w:t>
      </w:r>
      <w:r w:rsidR="005A659B">
        <w:rPr>
          <w:rFonts w:ascii="Times New Roman" w:eastAsia="Times New Roman" w:hAnsi="Times New Roman" w:cs="Times New Roman"/>
          <w:b/>
          <w:sz w:val="24"/>
          <w:szCs w:val="24"/>
        </w:rPr>
        <w:t xml:space="preserve">te, non- financial, used by </w:t>
      </w:r>
      <w:r w:rsidR="005A1C4F" w:rsidRPr="00B16D84">
        <w:rPr>
          <w:rFonts w:ascii="Times New Roman" w:eastAsia="Times New Roman" w:hAnsi="Times New Roman" w:cs="Times New Roman"/>
          <w:b/>
          <w:i/>
          <w:iCs/>
          <w:sz w:val="24"/>
          <w:szCs w:val="24"/>
        </w:rPr>
        <w:t>those charged with governance</w:t>
      </w:r>
      <w:r w:rsidRPr="006F1329">
        <w:rPr>
          <w:rFonts w:ascii="Times New Roman" w:eastAsia="Times New Roman" w:hAnsi="Times New Roman" w:cs="Times New Roman"/>
          <w:b/>
          <w:sz w:val="24"/>
          <w:szCs w:val="24"/>
        </w:rPr>
        <w:t xml:space="preserve"> to assess progress against their stated objectives. </w:t>
      </w:r>
    </w:p>
    <w:p w14:paraId="461925AB"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DC6F18E" w14:textId="77777777" w:rsidR="00E9690E" w:rsidRPr="006F1329" w:rsidRDefault="008A59AF" w:rsidP="00C56158">
      <w:pPr>
        <w:numPr>
          <w:ilvl w:val="1"/>
          <w:numId w:val="22"/>
        </w:numPr>
        <w:spacing w:after="0" w:line="247" w:lineRule="auto"/>
        <w:ind w:left="1306" w:right="118" w:hanging="586"/>
        <w:jc w:val="both"/>
        <w:rPr>
          <w:rFonts w:ascii="Times New Roman" w:hAnsi="Times New Roman" w:cs="Times New Roman"/>
          <w:sz w:val="24"/>
          <w:szCs w:val="24"/>
        </w:rPr>
      </w:pPr>
      <w:r w:rsidRPr="006F1329">
        <w:rPr>
          <w:rFonts w:ascii="Times New Roman" w:eastAsia="Times New Roman" w:hAnsi="Times New Roman" w:cs="Times New Roman"/>
          <w:sz w:val="24"/>
          <w:szCs w:val="24"/>
        </w:rPr>
        <w:t>The KPIs dis</w:t>
      </w:r>
      <w:r w:rsidR="005A659B">
        <w:rPr>
          <w:rFonts w:ascii="Times New Roman" w:eastAsia="Times New Roman" w:hAnsi="Times New Roman" w:cs="Times New Roman"/>
          <w:sz w:val="24"/>
          <w:szCs w:val="24"/>
        </w:rPr>
        <w:t xml:space="preserve">closed should be those that </w:t>
      </w:r>
      <w:r w:rsidR="005A1C4F" w:rsidRPr="005A659B">
        <w:rPr>
          <w:rFonts w:ascii="Times New Roman" w:eastAsia="Times New Roman" w:hAnsi="Times New Roman" w:cs="Times New Roman"/>
          <w:b/>
          <w:i/>
          <w:sz w:val="24"/>
          <w:szCs w:val="24"/>
          <w:u w:val="single"/>
        </w:rPr>
        <w:t>those charged with governance</w:t>
      </w:r>
      <w:r w:rsidRPr="006F1329">
        <w:rPr>
          <w:rFonts w:ascii="Times New Roman" w:eastAsia="Times New Roman" w:hAnsi="Times New Roman" w:cs="Times New Roman"/>
          <w:sz w:val="24"/>
          <w:szCs w:val="24"/>
        </w:rPr>
        <w:t xml:space="preserve"> judge are effective in measuring the delivery of their strategies and managing their </w:t>
      </w:r>
      <w:r w:rsidR="005A659B" w:rsidRPr="005A659B">
        <w:rPr>
          <w:rFonts w:ascii="Times New Roman" w:eastAsia="Times New Roman" w:hAnsi="Times New Roman" w:cs="Times New Roman"/>
          <w:b/>
          <w:i/>
          <w:sz w:val="24"/>
          <w:szCs w:val="24"/>
          <w:u w:val="single"/>
        </w:rPr>
        <w:t>operation/</w:t>
      </w:r>
      <w:r w:rsidRPr="006F1329">
        <w:rPr>
          <w:rFonts w:ascii="Times New Roman" w:eastAsia="Times New Roman" w:hAnsi="Times New Roman" w:cs="Times New Roman"/>
          <w:sz w:val="24"/>
          <w:szCs w:val="24"/>
        </w:rPr>
        <w:t xml:space="preserve">business. Regular measurement using KPIs should enable an entity to set and communicate its performance targets and to measure whether it is achieving them. </w:t>
      </w:r>
    </w:p>
    <w:p w14:paraId="642DA5A8" w14:textId="77777777" w:rsidR="00E9690E" w:rsidRPr="006F1329" w:rsidRDefault="008A59AF">
      <w:pPr>
        <w:spacing w:after="0"/>
        <w:ind w:left="132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6390C67" w14:textId="77777777" w:rsidR="00DE09C7" w:rsidRDefault="008A59AF" w:rsidP="00C56158">
      <w:pPr>
        <w:numPr>
          <w:ilvl w:val="1"/>
          <w:numId w:val="22"/>
        </w:numPr>
        <w:spacing w:after="121" w:line="248" w:lineRule="auto"/>
        <w:ind w:left="1306" w:right="118" w:hanging="586"/>
        <w:jc w:val="both"/>
        <w:rPr>
          <w:rFonts w:ascii="Times New Roman" w:hAnsi="Times New Roman" w:cs="Times New Roman"/>
          <w:sz w:val="24"/>
          <w:szCs w:val="24"/>
        </w:rPr>
      </w:pPr>
      <w:r w:rsidRPr="00823E1B">
        <w:rPr>
          <w:rFonts w:ascii="Times New Roman" w:eastAsia="Times New Roman" w:hAnsi="Times New Roman" w:cs="Times New Roman"/>
          <w:sz w:val="24"/>
          <w:szCs w:val="24"/>
        </w:rPr>
        <w:t xml:space="preserve">Comparability will be enhanced if the KPIs disclosed are accepted and widely used, either within the industry sector or more generally. </w:t>
      </w:r>
    </w:p>
    <w:p w14:paraId="159D9440" w14:textId="77777777" w:rsidR="00DE09C7" w:rsidRPr="00DE09C7" w:rsidRDefault="00DE09C7" w:rsidP="00DE09C7">
      <w:pPr>
        <w:spacing w:after="121" w:line="248" w:lineRule="auto"/>
        <w:ind w:right="118"/>
        <w:jc w:val="both"/>
        <w:rPr>
          <w:rFonts w:ascii="Times New Roman" w:hAnsi="Times New Roman" w:cs="Times New Roman"/>
          <w:sz w:val="24"/>
          <w:szCs w:val="24"/>
        </w:rPr>
      </w:pPr>
    </w:p>
    <w:p w14:paraId="594D2401" w14:textId="77777777" w:rsidR="00E9690E" w:rsidRPr="006F1329" w:rsidRDefault="005A1C4F" w:rsidP="00C56158">
      <w:pPr>
        <w:numPr>
          <w:ilvl w:val="0"/>
          <w:numId w:val="22"/>
        </w:numPr>
        <w:spacing w:after="6" w:line="248" w:lineRule="auto"/>
        <w:ind w:left="628" w:right="123"/>
        <w:jc w:val="both"/>
        <w:rPr>
          <w:rFonts w:ascii="Times New Roman" w:hAnsi="Times New Roman" w:cs="Times New Roman"/>
          <w:sz w:val="24"/>
          <w:szCs w:val="24"/>
        </w:rPr>
      </w:pPr>
      <w:r w:rsidRPr="001650F3">
        <w:rPr>
          <w:rFonts w:ascii="Times New Roman" w:eastAsia="Times New Roman" w:hAnsi="Times New Roman" w:cs="Times New Roman"/>
          <w:b/>
          <w:i/>
          <w:sz w:val="24"/>
          <w:szCs w:val="24"/>
          <w:u w:val="single"/>
        </w:rPr>
        <w:lastRenderedPageBreak/>
        <w:t>Those charged with governance</w:t>
      </w:r>
      <w:r w:rsidR="008A59AF" w:rsidRPr="006F1329">
        <w:rPr>
          <w:rFonts w:ascii="Times New Roman" w:eastAsia="Times New Roman" w:hAnsi="Times New Roman" w:cs="Times New Roman"/>
          <w:b/>
          <w:sz w:val="24"/>
          <w:szCs w:val="24"/>
        </w:rPr>
        <w:t xml:space="preserve"> should also consider the </w:t>
      </w:r>
      <w:r w:rsidR="008A59AF" w:rsidRPr="001650F3">
        <w:rPr>
          <w:rFonts w:ascii="Times New Roman" w:eastAsia="Times New Roman" w:hAnsi="Times New Roman" w:cs="Times New Roman"/>
          <w:b/>
          <w:sz w:val="24"/>
          <w:szCs w:val="24"/>
        </w:rPr>
        <w:t>e</w:t>
      </w:r>
      <w:r w:rsidR="008A59AF" w:rsidRPr="001650F3">
        <w:rPr>
          <w:rFonts w:ascii="Times New Roman" w:eastAsia="Times New Roman" w:hAnsi="Times New Roman" w:cs="Times New Roman"/>
          <w:b/>
          <w:sz w:val="24"/>
          <w:szCs w:val="24"/>
          <w:u w:color="000000"/>
        </w:rPr>
        <w:t>xtent to whic</w:t>
      </w:r>
      <w:r w:rsidR="008A59AF" w:rsidRPr="001650F3">
        <w:rPr>
          <w:rFonts w:ascii="Times New Roman" w:eastAsia="Times New Roman" w:hAnsi="Times New Roman" w:cs="Times New Roman"/>
          <w:b/>
          <w:sz w:val="24"/>
          <w:szCs w:val="24"/>
        </w:rPr>
        <w:t>h</w:t>
      </w:r>
      <w:r w:rsidR="008A59AF" w:rsidRPr="006F1329">
        <w:rPr>
          <w:rFonts w:ascii="Times New Roman" w:eastAsia="Times New Roman" w:hAnsi="Times New Roman" w:cs="Times New Roman"/>
          <w:b/>
          <w:sz w:val="24"/>
          <w:szCs w:val="24"/>
        </w:rPr>
        <w:t xml:space="preserve"> other measures and evidence should be included in the OFR. </w:t>
      </w:r>
    </w:p>
    <w:p w14:paraId="7F6B2283" w14:textId="55A18246" w:rsidR="00E9690E" w:rsidRPr="006F1329" w:rsidRDefault="000907AA" w:rsidP="000251C5">
      <w:pPr>
        <w:spacing w:after="6" w:line="248" w:lineRule="auto"/>
        <w:ind w:left="1260" w:right="355" w:hanging="540"/>
        <w:jc w:val="both"/>
        <w:rPr>
          <w:rFonts w:ascii="Times New Roman" w:hAnsi="Times New Roman" w:cs="Times New Roman"/>
          <w:sz w:val="24"/>
          <w:szCs w:val="24"/>
        </w:rPr>
      </w:pPr>
      <w:r>
        <w:rPr>
          <w:rFonts w:ascii="Times New Roman" w:eastAsia="Times New Roman" w:hAnsi="Times New Roman" w:cs="Times New Roman"/>
          <w:sz w:val="24"/>
          <w:szCs w:val="24"/>
        </w:rPr>
        <w:t xml:space="preserve">22.1 </w:t>
      </w:r>
      <w:r w:rsidR="008A59AF" w:rsidRPr="006F1329">
        <w:rPr>
          <w:rFonts w:ascii="Times New Roman" w:eastAsia="Times New Roman" w:hAnsi="Times New Roman" w:cs="Times New Roman"/>
          <w:sz w:val="24"/>
          <w:szCs w:val="24"/>
        </w:rPr>
        <w:t>These could be narra</w:t>
      </w:r>
      <w:r w:rsidR="001650F3">
        <w:rPr>
          <w:rFonts w:ascii="Times New Roman" w:eastAsia="Times New Roman" w:hAnsi="Times New Roman" w:cs="Times New Roman"/>
          <w:sz w:val="24"/>
          <w:szCs w:val="24"/>
        </w:rPr>
        <w:t>tive evidence describing how</w:t>
      </w:r>
      <w:r w:rsidR="008A59AF" w:rsidRPr="006F1329">
        <w:rPr>
          <w:rFonts w:ascii="Times New Roman" w:eastAsia="Times New Roman" w:hAnsi="Times New Roman" w:cs="Times New Roman"/>
          <w:sz w:val="24"/>
          <w:szCs w:val="24"/>
        </w:rPr>
        <w:t xml:space="preserve"> </w:t>
      </w:r>
      <w:r w:rsidR="005A1C4F" w:rsidRPr="001650F3">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manage the </w:t>
      </w:r>
      <w:r w:rsidR="001F20BA">
        <w:rPr>
          <w:rFonts w:ascii="Times New Roman" w:eastAsia="Times New Roman" w:hAnsi="Times New Roman" w:cs="Times New Roman"/>
          <w:sz w:val="24"/>
          <w:szCs w:val="24"/>
        </w:rPr>
        <w:t>entity’s operations</w:t>
      </w:r>
      <w:r w:rsidR="001F20BA" w:rsidRPr="006F1329">
        <w:rPr>
          <w:rFonts w:ascii="Times New Roman" w:eastAsia="Times New Roman" w:hAnsi="Times New Roman" w:cs="Times New Roman"/>
          <w:sz w:val="24"/>
          <w:szCs w:val="24"/>
        </w:rPr>
        <w:t xml:space="preserve"> </w:t>
      </w:r>
      <w:r w:rsidR="008A59AF" w:rsidRPr="006F1329">
        <w:rPr>
          <w:rFonts w:ascii="Times New Roman" w:eastAsia="Times New Roman" w:hAnsi="Times New Roman" w:cs="Times New Roman"/>
          <w:sz w:val="24"/>
          <w:szCs w:val="24"/>
        </w:rPr>
        <w:t xml:space="preserve">or quantified measures used to monitor the entity’s external environment and/or progress towards the achievement of its objectives. </w:t>
      </w:r>
    </w:p>
    <w:p w14:paraId="4C17E7DC" w14:textId="77777777" w:rsidR="006B7231" w:rsidRDefault="006B7231">
      <w:pPr>
        <w:spacing w:after="24"/>
        <w:ind w:left="903"/>
        <w:rPr>
          <w:rFonts w:ascii="Times New Roman" w:eastAsia="Times New Roman" w:hAnsi="Times New Roman" w:cs="Times New Roman"/>
          <w:sz w:val="24"/>
          <w:szCs w:val="24"/>
        </w:rPr>
      </w:pPr>
    </w:p>
    <w:p w14:paraId="4C26CEE5" w14:textId="77777777" w:rsidR="006B7231" w:rsidRDefault="006B7231">
      <w:pPr>
        <w:spacing w:after="24"/>
        <w:ind w:left="903"/>
        <w:rPr>
          <w:rFonts w:ascii="Times New Roman" w:eastAsia="Times New Roman" w:hAnsi="Times New Roman" w:cs="Times New Roman"/>
          <w:sz w:val="24"/>
          <w:szCs w:val="24"/>
        </w:rPr>
      </w:pPr>
    </w:p>
    <w:p w14:paraId="07DBF738" w14:textId="77777777" w:rsidR="00E9690E" w:rsidRPr="006F1329" w:rsidRDefault="008A59AF" w:rsidP="003D6011">
      <w:pPr>
        <w:spacing w:after="24"/>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CA7D286" w14:textId="77777777" w:rsidR="00E9690E" w:rsidRDefault="008A59AF">
      <w:pPr>
        <w:pStyle w:val="Heading1"/>
        <w:spacing w:after="65" w:line="249" w:lineRule="auto"/>
        <w:ind w:left="404" w:right="0"/>
        <w:jc w:val="left"/>
        <w:rPr>
          <w:i/>
          <w:szCs w:val="24"/>
          <w:u w:val="single"/>
        </w:rPr>
      </w:pPr>
      <w:bookmarkStart w:id="10" w:name="_Toc28882"/>
      <w:r w:rsidRPr="00AF1CCA">
        <w:rPr>
          <w:i/>
          <w:szCs w:val="24"/>
          <w:u w:val="single"/>
        </w:rPr>
        <w:t xml:space="preserve">PUBLIC SECTOR ENTITIES </w:t>
      </w:r>
      <w:bookmarkEnd w:id="10"/>
    </w:p>
    <w:p w14:paraId="6D44147A" w14:textId="77777777" w:rsidR="004A1BA6" w:rsidRPr="004A1BA6" w:rsidRDefault="004A1BA6" w:rsidP="004A1BA6"/>
    <w:p w14:paraId="67D27631" w14:textId="77777777" w:rsidR="00E9690E" w:rsidRPr="004A1BA6" w:rsidRDefault="008A59AF" w:rsidP="00C56158">
      <w:pPr>
        <w:pStyle w:val="ListParagraph"/>
        <w:numPr>
          <w:ilvl w:val="0"/>
          <w:numId w:val="23"/>
        </w:numPr>
        <w:spacing w:after="6" w:line="249" w:lineRule="auto"/>
        <w:ind w:right="340"/>
        <w:jc w:val="both"/>
        <w:rPr>
          <w:rFonts w:ascii="Times New Roman" w:eastAsia="Times New Roman" w:hAnsi="Times New Roman" w:cs="Times New Roman"/>
          <w:b/>
          <w:i/>
          <w:sz w:val="24"/>
          <w:szCs w:val="24"/>
        </w:rPr>
      </w:pPr>
      <w:r w:rsidRPr="004A1BA6">
        <w:rPr>
          <w:rFonts w:ascii="Times New Roman" w:eastAsia="Times New Roman" w:hAnsi="Times New Roman" w:cs="Times New Roman"/>
          <w:b/>
          <w:i/>
          <w:sz w:val="24"/>
          <w:szCs w:val="24"/>
          <w:u w:val="single" w:color="000000"/>
        </w:rPr>
        <w:t>Public sector entities are generally service providers.  They shall be required to prepare</w:t>
      </w:r>
      <w:r w:rsidRPr="004A1BA6">
        <w:rPr>
          <w:rFonts w:ascii="Times New Roman" w:eastAsia="Times New Roman" w:hAnsi="Times New Roman" w:cs="Times New Roman"/>
          <w:b/>
          <w:i/>
          <w:sz w:val="24"/>
          <w:szCs w:val="24"/>
        </w:rPr>
        <w:t xml:space="preserve"> </w:t>
      </w:r>
      <w:r w:rsidRPr="004A1BA6">
        <w:rPr>
          <w:rFonts w:ascii="Times New Roman" w:eastAsia="Times New Roman" w:hAnsi="Times New Roman" w:cs="Times New Roman"/>
          <w:b/>
          <w:i/>
          <w:sz w:val="24"/>
          <w:szCs w:val="24"/>
          <w:u w:val="single" w:color="000000"/>
        </w:rPr>
        <w:t>Service Performance Information as articulated under this paragraph. Appendix 3 sets</w:t>
      </w:r>
      <w:r w:rsidRPr="004A1BA6">
        <w:rPr>
          <w:rFonts w:ascii="Times New Roman" w:eastAsia="Times New Roman" w:hAnsi="Times New Roman" w:cs="Times New Roman"/>
          <w:b/>
          <w:i/>
          <w:sz w:val="24"/>
          <w:szCs w:val="24"/>
        </w:rPr>
        <w:t xml:space="preserve"> </w:t>
      </w:r>
      <w:r w:rsidRPr="004A1BA6">
        <w:rPr>
          <w:rFonts w:ascii="Times New Roman" w:eastAsia="Times New Roman" w:hAnsi="Times New Roman" w:cs="Times New Roman"/>
          <w:b/>
          <w:i/>
          <w:sz w:val="24"/>
          <w:szCs w:val="24"/>
          <w:u w:val="single" w:color="000000"/>
        </w:rPr>
        <w:t xml:space="preserve">out </w:t>
      </w:r>
      <w:r w:rsidR="001F20BA">
        <w:rPr>
          <w:rFonts w:ascii="Times New Roman" w:eastAsia="Times New Roman" w:hAnsi="Times New Roman" w:cs="Times New Roman"/>
          <w:b/>
          <w:i/>
          <w:sz w:val="24"/>
          <w:szCs w:val="24"/>
          <w:u w:val="single" w:color="000000"/>
        </w:rPr>
        <w:t xml:space="preserve">as a </w:t>
      </w:r>
      <w:r w:rsidRPr="004A1BA6">
        <w:rPr>
          <w:rFonts w:ascii="Times New Roman" w:eastAsia="Times New Roman" w:hAnsi="Times New Roman" w:cs="Times New Roman"/>
          <w:b/>
          <w:i/>
          <w:sz w:val="24"/>
          <w:szCs w:val="24"/>
          <w:u w:val="single" w:color="000000"/>
        </w:rPr>
        <w:t>Sample of the Statement of Service Performance Information.</w:t>
      </w:r>
      <w:r w:rsidRPr="004A1BA6">
        <w:rPr>
          <w:rFonts w:ascii="Times New Roman" w:eastAsia="Times New Roman" w:hAnsi="Times New Roman" w:cs="Times New Roman"/>
          <w:b/>
          <w:i/>
          <w:sz w:val="24"/>
          <w:szCs w:val="24"/>
        </w:rPr>
        <w:t xml:space="preserve"> </w:t>
      </w:r>
    </w:p>
    <w:p w14:paraId="100D28F8" w14:textId="77777777" w:rsidR="004A1BA6" w:rsidRPr="004A1BA6" w:rsidRDefault="004A1BA6" w:rsidP="004A1BA6">
      <w:pPr>
        <w:pStyle w:val="ListParagraph"/>
        <w:spacing w:after="6" w:line="249" w:lineRule="auto"/>
        <w:ind w:left="420" w:right="340"/>
        <w:jc w:val="both"/>
        <w:rPr>
          <w:rFonts w:ascii="Times New Roman" w:hAnsi="Times New Roman" w:cs="Times New Roman"/>
          <w:i/>
          <w:sz w:val="24"/>
          <w:szCs w:val="24"/>
        </w:rPr>
      </w:pPr>
    </w:p>
    <w:p w14:paraId="63E96C89" w14:textId="4C0AE859" w:rsidR="00E9690E" w:rsidRPr="00C77A23" w:rsidRDefault="008A59AF" w:rsidP="00C56158">
      <w:pPr>
        <w:pStyle w:val="ListParagraph"/>
        <w:numPr>
          <w:ilvl w:val="1"/>
          <w:numId w:val="23"/>
        </w:numPr>
        <w:spacing w:after="6" w:line="249" w:lineRule="auto"/>
        <w:ind w:left="1170" w:right="340" w:hanging="510"/>
        <w:jc w:val="both"/>
        <w:rPr>
          <w:rFonts w:ascii="Times New Roman" w:hAnsi="Times New Roman" w:cs="Times New Roman"/>
          <w:i/>
          <w:sz w:val="24"/>
          <w:szCs w:val="24"/>
        </w:rPr>
      </w:pPr>
      <w:r w:rsidRPr="00C77A23">
        <w:rPr>
          <w:rFonts w:ascii="Times New Roman" w:eastAsia="Times New Roman" w:hAnsi="Times New Roman" w:cs="Times New Roman"/>
          <w:b/>
          <w:i/>
          <w:sz w:val="24"/>
          <w:szCs w:val="24"/>
          <w:u w:val="single" w:color="000000"/>
        </w:rPr>
        <w:t>An entity shall present service performance information that is useful to users</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 xml:space="preserve">for accountability and decision-making purposes. Presentation will enable </w:t>
      </w:r>
      <w:bookmarkStart w:id="11" w:name="_Hlk15299068"/>
      <w:r w:rsidR="0027614A">
        <w:rPr>
          <w:rFonts w:ascii="Times New Roman" w:eastAsia="Times New Roman" w:hAnsi="Times New Roman" w:cs="Times New Roman"/>
          <w:b/>
          <w:i/>
          <w:sz w:val="24"/>
          <w:szCs w:val="24"/>
          <w:u w:val="single" w:color="000000"/>
        </w:rPr>
        <w:t xml:space="preserve">primary </w:t>
      </w:r>
      <w:r w:rsidRPr="00C77A23">
        <w:rPr>
          <w:rFonts w:ascii="Times New Roman" w:eastAsia="Times New Roman" w:hAnsi="Times New Roman" w:cs="Times New Roman"/>
          <w:b/>
          <w:i/>
          <w:sz w:val="24"/>
          <w:szCs w:val="24"/>
          <w:u w:val="single" w:color="000000"/>
        </w:rPr>
        <w:t>users</w:t>
      </w:r>
      <w:r w:rsidRPr="00C77A23">
        <w:rPr>
          <w:rFonts w:ascii="Times New Roman" w:eastAsia="Times New Roman" w:hAnsi="Times New Roman" w:cs="Times New Roman"/>
          <w:b/>
          <w:i/>
          <w:sz w:val="24"/>
          <w:szCs w:val="24"/>
        </w:rPr>
        <w:t xml:space="preserve"> </w:t>
      </w:r>
      <w:r w:rsidR="0027614A">
        <w:rPr>
          <w:rFonts w:ascii="Times New Roman" w:eastAsia="Times New Roman" w:hAnsi="Times New Roman" w:cs="Times New Roman"/>
          <w:b/>
          <w:i/>
          <w:sz w:val="24"/>
          <w:szCs w:val="24"/>
        </w:rPr>
        <w:t>and other stakeholders</w:t>
      </w:r>
      <w:bookmarkEnd w:id="11"/>
      <w:r w:rsidR="0027614A">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to assess the extent, efficiency and effectiveness of the entity’s service</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performance.  Service performance information shall provide the link between</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all service performance objectives with respective inputs, outputs and outcomes.</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Measures of inputs, outputs, and outcomes may be financial or non-financial and</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 xml:space="preserve">qualitative or quantitative. The measures shall help </w:t>
      </w:r>
      <w:r w:rsidR="0027614A">
        <w:rPr>
          <w:rFonts w:ascii="Times New Roman" w:eastAsia="Times New Roman" w:hAnsi="Times New Roman" w:cs="Times New Roman"/>
          <w:b/>
          <w:i/>
          <w:sz w:val="24"/>
          <w:szCs w:val="24"/>
          <w:u w:val="single" w:color="000000"/>
        </w:rPr>
        <w:t xml:space="preserve">primary </w:t>
      </w:r>
      <w:r w:rsidR="0027614A" w:rsidRPr="00C77A23">
        <w:rPr>
          <w:rFonts w:ascii="Times New Roman" w:eastAsia="Times New Roman" w:hAnsi="Times New Roman" w:cs="Times New Roman"/>
          <w:b/>
          <w:i/>
          <w:sz w:val="24"/>
          <w:szCs w:val="24"/>
          <w:u w:val="single" w:color="000000"/>
        </w:rPr>
        <w:t>users</w:t>
      </w:r>
      <w:r w:rsidR="0027614A" w:rsidRPr="00C77A23">
        <w:rPr>
          <w:rFonts w:ascii="Times New Roman" w:eastAsia="Times New Roman" w:hAnsi="Times New Roman" w:cs="Times New Roman"/>
          <w:b/>
          <w:i/>
          <w:sz w:val="24"/>
          <w:szCs w:val="24"/>
        </w:rPr>
        <w:t xml:space="preserve"> </w:t>
      </w:r>
      <w:r w:rsidR="0027614A">
        <w:rPr>
          <w:rFonts w:ascii="Times New Roman" w:eastAsia="Times New Roman" w:hAnsi="Times New Roman" w:cs="Times New Roman"/>
          <w:b/>
          <w:i/>
          <w:sz w:val="24"/>
          <w:szCs w:val="24"/>
        </w:rPr>
        <w:t>and other stakeholders</w:t>
      </w:r>
      <w:r w:rsidR="0027614A" w:rsidRPr="00C77A23">
        <w:rPr>
          <w:rFonts w:ascii="Times New Roman" w:eastAsia="Times New Roman" w:hAnsi="Times New Roman" w:cs="Times New Roman"/>
          <w:b/>
          <w:i/>
          <w:sz w:val="24"/>
          <w:szCs w:val="24"/>
          <w:u w:val="single" w:color="000000"/>
        </w:rPr>
        <w:t xml:space="preserve"> </w:t>
      </w:r>
      <w:r w:rsidRPr="00C77A23">
        <w:rPr>
          <w:rFonts w:ascii="Times New Roman" w:eastAsia="Times New Roman" w:hAnsi="Times New Roman" w:cs="Times New Roman"/>
          <w:b/>
          <w:i/>
          <w:sz w:val="24"/>
          <w:szCs w:val="24"/>
          <w:u w:val="single" w:color="000000"/>
        </w:rPr>
        <w:t>with:</w:t>
      </w:r>
      <w:r w:rsidRPr="00C77A23">
        <w:rPr>
          <w:rFonts w:ascii="Times New Roman" w:eastAsia="Times New Roman" w:hAnsi="Times New Roman" w:cs="Times New Roman"/>
          <w:b/>
          <w:i/>
          <w:sz w:val="24"/>
          <w:szCs w:val="24"/>
        </w:rPr>
        <w:t xml:space="preserve"> </w:t>
      </w:r>
    </w:p>
    <w:p w14:paraId="0CF5B7B0" w14:textId="77777777" w:rsidR="00E9690E" w:rsidRPr="00AF1CCA" w:rsidRDefault="008A59AF" w:rsidP="00C56158">
      <w:pPr>
        <w:numPr>
          <w:ilvl w:val="2"/>
          <w:numId w:val="11"/>
        </w:numPr>
        <w:spacing w:after="6" w:line="249" w:lineRule="auto"/>
        <w:ind w:left="1620" w:right="340" w:hanging="45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Their assessment of whether service performance objectives have been</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achieved; and</w:t>
      </w:r>
      <w:r w:rsidRPr="00AF1CCA">
        <w:rPr>
          <w:rFonts w:ascii="Times New Roman" w:eastAsia="Times New Roman" w:hAnsi="Times New Roman" w:cs="Times New Roman"/>
          <w:b/>
          <w:i/>
          <w:sz w:val="24"/>
          <w:szCs w:val="24"/>
        </w:rPr>
        <w:t xml:space="preserve"> </w:t>
      </w:r>
    </w:p>
    <w:p w14:paraId="49948E57" w14:textId="77777777" w:rsidR="00E9690E" w:rsidRPr="004A1BA6" w:rsidRDefault="008A59AF" w:rsidP="00C56158">
      <w:pPr>
        <w:numPr>
          <w:ilvl w:val="2"/>
          <w:numId w:val="11"/>
        </w:numPr>
        <w:spacing w:after="6" w:line="249" w:lineRule="auto"/>
        <w:ind w:left="1620" w:right="340" w:hanging="45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Make inter-period and inter-entity comparisons of service performance.</w:t>
      </w:r>
      <w:r w:rsidRPr="00AF1CCA">
        <w:rPr>
          <w:rFonts w:ascii="Times New Roman" w:eastAsia="Times New Roman" w:hAnsi="Times New Roman" w:cs="Times New Roman"/>
          <w:b/>
          <w:i/>
          <w:sz w:val="24"/>
          <w:szCs w:val="24"/>
        </w:rPr>
        <w:t xml:space="preserve"> </w:t>
      </w:r>
    </w:p>
    <w:p w14:paraId="63256A4F" w14:textId="77777777" w:rsidR="004A1BA6" w:rsidRPr="00AF1CCA" w:rsidRDefault="004A1BA6" w:rsidP="004A1BA6">
      <w:pPr>
        <w:spacing w:after="6" w:line="249" w:lineRule="auto"/>
        <w:ind w:left="1620" w:right="340"/>
        <w:jc w:val="both"/>
        <w:rPr>
          <w:rFonts w:ascii="Times New Roman" w:hAnsi="Times New Roman" w:cs="Times New Roman"/>
          <w:i/>
          <w:sz w:val="24"/>
          <w:szCs w:val="24"/>
        </w:rPr>
      </w:pPr>
    </w:p>
    <w:p w14:paraId="2D6C3636" w14:textId="77777777" w:rsidR="00E9690E" w:rsidRPr="00C77A23" w:rsidRDefault="008A59AF" w:rsidP="00C56158">
      <w:pPr>
        <w:pStyle w:val="ListParagraph"/>
        <w:numPr>
          <w:ilvl w:val="1"/>
          <w:numId w:val="23"/>
        </w:numPr>
        <w:spacing w:after="6" w:line="249" w:lineRule="auto"/>
        <w:ind w:left="1170" w:right="340" w:hanging="540"/>
        <w:jc w:val="both"/>
        <w:rPr>
          <w:rFonts w:ascii="Times New Roman" w:hAnsi="Times New Roman" w:cs="Times New Roman"/>
          <w:i/>
          <w:sz w:val="24"/>
          <w:szCs w:val="24"/>
        </w:rPr>
      </w:pPr>
      <w:r w:rsidRPr="00C77A23">
        <w:rPr>
          <w:rFonts w:ascii="Times New Roman" w:eastAsia="Times New Roman" w:hAnsi="Times New Roman" w:cs="Times New Roman"/>
          <w:b/>
          <w:i/>
          <w:sz w:val="24"/>
          <w:szCs w:val="24"/>
          <w:u w:val="single" w:color="000000"/>
        </w:rPr>
        <w:t>Service performance objectives may be expressed using a narrative description</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of a desired future state resulting from provision of services. Service</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performance objectives will generally be specific, measurable, achievable,</w:t>
      </w:r>
      <w:r w:rsidRPr="00C77A23">
        <w:rPr>
          <w:rFonts w:ascii="Times New Roman" w:eastAsia="Times New Roman" w:hAnsi="Times New Roman" w:cs="Times New Roman"/>
          <w:b/>
          <w:i/>
          <w:sz w:val="24"/>
          <w:szCs w:val="24"/>
        </w:rPr>
        <w:t xml:space="preserve"> </w:t>
      </w:r>
      <w:r w:rsidRPr="00C77A23">
        <w:rPr>
          <w:rFonts w:ascii="Times New Roman" w:eastAsia="Times New Roman" w:hAnsi="Times New Roman" w:cs="Times New Roman"/>
          <w:b/>
          <w:i/>
          <w:sz w:val="24"/>
          <w:szCs w:val="24"/>
          <w:u w:val="single" w:color="000000"/>
        </w:rPr>
        <w:t>realistic and time-bound as approved by governance authorities.</w:t>
      </w:r>
      <w:r w:rsidRPr="00C77A23">
        <w:rPr>
          <w:rFonts w:ascii="Times New Roman" w:eastAsia="Times New Roman" w:hAnsi="Times New Roman" w:cs="Times New Roman"/>
          <w:b/>
          <w:i/>
          <w:sz w:val="24"/>
          <w:szCs w:val="24"/>
        </w:rPr>
        <w:t xml:space="preserve"> </w:t>
      </w:r>
    </w:p>
    <w:p w14:paraId="2B688378" w14:textId="77777777" w:rsidR="00E9690E" w:rsidRPr="00AF1CCA" w:rsidRDefault="008A59AF">
      <w:pPr>
        <w:spacing w:after="0"/>
        <w:ind w:left="903"/>
        <w:rPr>
          <w:rFonts w:ascii="Times New Roman" w:hAnsi="Times New Roman" w:cs="Times New Roman"/>
          <w:i/>
          <w:sz w:val="24"/>
          <w:szCs w:val="24"/>
        </w:rPr>
      </w:pPr>
      <w:r w:rsidRPr="00AF1CCA">
        <w:rPr>
          <w:rFonts w:ascii="Times New Roman" w:eastAsia="Times New Roman" w:hAnsi="Times New Roman" w:cs="Times New Roman"/>
          <w:b/>
          <w:i/>
          <w:sz w:val="24"/>
          <w:szCs w:val="24"/>
        </w:rPr>
        <w:t xml:space="preserve"> </w:t>
      </w:r>
    </w:p>
    <w:p w14:paraId="638861DE" w14:textId="77777777" w:rsidR="00E9690E" w:rsidRPr="00C77A23" w:rsidRDefault="008A59AF" w:rsidP="00C56158">
      <w:pPr>
        <w:numPr>
          <w:ilvl w:val="1"/>
          <w:numId w:val="23"/>
        </w:numPr>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The service performance information presented shall take account of the entity’s</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specific circumstances, such as:</w:t>
      </w:r>
      <w:r w:rsidRPr="00AF1CCA">
        <w:rPr>
          <w:rFonts w:ascii="Times New Roman" w:eastAsia="Times New Roman" w:hAnsi="Times New Roman" w:cs="Times New Roman"/>
          <w:b/>
          <w:i/>
          <w:sz w:val="24"/>
          <w:szCs w:val="24"/>
        </w:rPr>
        <w:t xml:space="preserve"> </w:t>
      </w:r>
    </w:p>
    <w:p w14:paraId="021F623C" w14:textId="77777777" w:rsidR="00E9690E" w:rsidRPr="00AF1CCA"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 xml:space="preserve">The services that the entity provides; </w:t>
      </w:r>
      <w:r w:rsidRPr="00AF1CCA">
        <w:rPr>
          <w:rFonts w:ascii="Times New Roman" w:eastAsia="Times New Roman" w:hAnsi="Times New Roman" w:cs="Times New Roman"/>
          <w:b/>
          <w:i/>
          <w:sz w:val="24"/>
          <w:szCs w:val="24"/>
        </w:rPr>
        <w:t xml:space="preserve"> </w:t>
      </w:r>
    </w:p>
    <w:p w14:paraId="09085072" w14:textId="77777777" w:rsidR="00E9690E" w:rsidRPr="00AF1CCA"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The nature of the entity; and,</w:t>
      </w:r>
      <w:r w:rsidRPr="00AF1CCA">
        <w:rPr>
          <w:rFonts w:ascii="Times New Roman" w:eastAsia="Times New Roman" w:hAnsi="Times New Roman" w:cs="Times New Roman"/>
          <w:b/>
          <w:i/>
          <w:sz w:val="24"/>
          <w:szCs w:val="24"/>
        </w:rPr>
        <w:t xml:space="preserve"> </w:t>
      </w:r>
    </w:p>
    <w:p w14:paraId="1F02E52F" w14:textId="77777777" w:rsidR="00E9690E" w:rsidRPr="00C77A23"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The regulatory environment in which the entity operates.</w:t>
      </w:r>
      <w:r w:rsidRPr="00AF1CCA">
        <w:rPr>
          <w:rFonts w:ascii="Times New Roman" w:eastAsia="Times New Roman" w:hAnsi="Times New Roman" w:cs="Times New Roman"/>
          <w:b/>
          <w:i/>
          <w:sz w:val="24"/>
          <w:szCs w:val="24"/>
        </w:rPr>
        <w:t xml:space="preserve"> </w:t>
      </w:r>
    </w:p>
    <w:p w14:paraId="4D1EF649" w14:textId="77777777" w:rsidR="00C77A23" w:rsidRPr="00AF1CCA" w:rsidRDefault="00C77A23" w:rsidP="00C77A23">
      <w:pPr>
        <w:spacing w:after="6" w:line="249" w:lineRule="auto"/>
        <w:ind w:left="1530" w:right="340"/>
        <w:jc w:val="both"/>
        <w:rPr>
          <w:rFonts w:ascii="Times New Roman" w:hAnsi="Times New Roman" w:cs="Times New Roman"/>
          <w:i/>
          <w:sz w:val="24"/>
          <w:szCs w:val="24"/>
        </w:rPr>
      </w:pPr>
    </w:p>
    <w:p w14:paraId="37DB1E48" w14:textId="77777777" w:rsidR="00E9690E" w:rsidRPr="00AF1CCA" w:rsidRDefault="008A59AF" w:rsidP="00C56158">
      <w:pPr>
        <w:numPr>
          <w:ilvl w:val="1"/>
          <w:numId w:val="23"/>
        </w:numPr>
        <w:tabs>
          <w:tab w:val="left" w:pos="1170"/>
        </w:tabs>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In selecting service performance information, the following information shall be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 xml:space="preserve">displayed: </w:t>
      </w:r>
      <w:r w:rsidRPr="00AF1CCA">
        <w:rPr>
          <w:rFonts w:ascii="Times New Roman" w:eastAsia="Times New Roman" w:hAnsi="Times New Roman" w:cs="Times New Roman"/>
          <w:b/>
          <w:i/>
          <w:sz w:val="24"/>
          <w:szCs w:val="24"/>
        </w:rPr>
        <w:t xml:space="preserve"> </w:t>
      </w:r>
    </w:p>
    <w:p w14:paraId="6C258486" w14:textId="77777777" w:rsidR="00C77A23" w:rsidRPr="00C77A23" w:rsidRDefault="008A59AF" w:rsidP="00C56158">
      <w:pPr>
        <w:numPr>
          <w:ilvl w:val="2"/>
          <w:numId w:val="23"/>
        </w:numPr>
        <w:spacing w:after="0" w:line="250" w:lineRule="auto"/>
        <w:ind w:left="1530" w:right="340" w:hanging="360"/>
        <w:jc w:val="both"/>
        <w:rPr>
          <w:rFonts w:ascii="Times New Roman" w:hAnsi="Times New Roman" w:cs="Times New Roman"/>
          <w:i/>
          <w:sz w:val="24"/>
          <w:szCs w:val="24"/>
        </w:rPr>
      </w:pPr>
      <w:r w:rsidRPr="00C77A23">
        <w:rPr>
          <w:rFonts w:ascii="Times New Roman" w:eastAsia="Times New Roman" w:hAnsi="Times New Roman" w:cs="Times New Roman"/>
          <w:b/>
          <w:i/>
          <w:sz w:val="24"/>
          <w:szCs w:val="24"/>
          <w:u w:val="single" w:color="000000"/>
        </w:rPr>
        <w:t>Service performance objectives;</w:t>
      </w:r>
      <w:r w:rsidRPr="00C77A23">
        <w:rPr>
          <w:rFonts w:ascii="Times New Roman" w:eastAsia="Times New Roman" w:hAnsi="Times New Roman" w:cs="Times New Roman"/>
          <w:b/>
          <w:i/>
          <w:sz w:val="24"/>
          <w:szCs w:val="24"/>
        </w:rPr>
        <w:t xml:space="preserve"> </w:t>
      </w:r>
    </w:p>
    <w:p w14:paraId="7659F6BF" w14:textId="77777777" w:rsidR="00C77A23" w:rsidRPr="00C77A23" w:rsidRDefault="008A59AF" w:rsidP="00C56158">
      <w:pPr>
        <w:numPr>
          <w:ilvl w:val="2"/>
          <w:numId w:val="23"/>
        </w:numPr>
        <w:spacing w:after="0" w:line="250" w:lineRule="auto"/>
        <w:ind w:left="1530" w:right="340" w:hanging="360"/>
        <w:jc w:val="both"/>
        <w:rPr>
          <w:rFonts w:ascii="Times New Roman" w:hAnsi="Times New Roman" w:cs="Times New Roman"/>
          <w:i/>
          <w:sz w:val="24"/>
          <w:szCs w:val="24"/>
        </w:rPr>
      </w:pPr>
      <w:r w:rsidRPr="00C77A23">
        <w:rPr>
          <w:rFonts w:ascii="Times New Roman" w:eastAsia="Times New Roman" w:hAnsi="Times New Roman" w:cs="Times New Roman"/>
          <w:b/>
          <w:i/>
          <w:sz w:val="24"/>
          <w:szCs w:val="24"/>
          <w:u w:val="single" w:color="000000"/>
        </w:rPr>
        <w:t xml:space="preserve">Performance indicators; and, </w:t>
      </w:r>
      <w:r w:rsidRPr="00C77A23">
        <w:rPr>
          <w:rFonts w:ascii="Times New Roman" w:eastAsia="Times New Roman" w:hAnsi="Times New Roman" w:cs="Times New Roman"/>
          <w:b/>
          <w:i/>
          <w:sz w:val="24"/>
          <w:szCs w:val="24"/>
        </w:rPr>
        <w:t xml:space="preserve"> </w:t>
      </w:r>
    </w:p>
    <w:p w14:paraId="745BF724" w14:textId="77777777" w:rsidR="00E9690E" w:rsidRPr="00C77A23" w:rsidRDefault="008A59AF" w:rsidP="00C56158">
      <w:pPr>
        <w:numPr>
          <w:ilvl w:val="2"/>
          <w:numId w:val="23"/>
        </w:numPr>
        <w:spacing w:after="0" w:line="250" w:lineRule="auto"/>
        <w:ind w:left="1530" w:right="340" w:hanging="360"/>
        <w:jc w:val="both"/>
        <w:rPr>
          <w:rFonts w:ascii="Times New Roman" w:hAnsi="Times New Roman" w:cs="Times New Roman"/>
          <w:i/>
          <w:sz w:val="24"/>
          <w:szCs w:val="24"/>
        </w:rPr>
      </w:pPr>
      <w:r w:rsidRPr="00C77A23">
        <w:rPr>
          <w:rFonts w:ascii="Times New Roman" w:eastAsia="Times New Roman" w:hAnsi="Times New Roman" w:cs="Times New Roman"/>
          <w:b/>
          <w:i/>
          <w:sz w:val="24"/>
          <w:szCs w:val="24"/>
          <w:u w:val="single" w:color="000000"/>
        </w:rPr>
        <w:t>Total costs of the services.</w:t>
      </w:r>
      <w:r w:rsidRPr="00C77A23">
        <w:rPr>
          <w:rFonts w:ascii="Times New Roman" w:eastAsia="Times New Roman" w:hAnsi="Times New Roman" w:cs="Times New Roman"/>
          <w:b/>
          <w:i/>
          <w:sz w:val="24"/>
          <w:szCs w:val="24"/>
        </w:rPr>
        <w:t xml:space="preserve"> </w:t>
      </w:r>
    </w:p>
    <w:p w14:paraId="072526BA" w14:textId="77777777" w:rsidR="00C77A23" w:rsidRPr="00C77A23" w:rsidRDefault="00C77A23" w:rsidP="00C77A23">
      <w:pPr>
        <w:spacing w:after="0" w:line="250" w:lineRule="auto"/>
        <w:ind w:left="1530" w:right="340"/>
        <w:jc w:val="both"/>
        <w:rPr>
          <w:rFonts w:ascii="Times New Roman" w:hAnsi="Times New Roman" w:cs="Times New Roman"/>
          <w:i/>
          <w:sz w:val="24"/>
          <w:szCs w:val="24"/>
        </w:rPr>
      </w:pPr>
    </w:p>
    <w:p w14:paraId="374B70C8" w14:textId="77777777" w:rsidR="00E9690E" w:rsidRPr="00AF1CCA" w:rsidRDefault="008A59AF" w:rsidP="00C56158">
      <w:pPr>
        <w:numPr>
          <w:ilvl w:val="1"/>
          <w:numId w:val="23"/>
        </w:numPr>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With respect to performance indicators and the total costs of the services, the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 xml:space="preserve">entity shall display: </w:t>
      </w:r>
      <w:r w:rsidRPr="00AF1CCA">
        <w:rPr>
          <w:rFonts w:ascii="Times New Roman" w:eastAsia="Times New Roman" w:hAnsi="Times New Roman" w:cs="Times New Roman"/>
          <w:b/>
          <w:i/>
          <w:sz w:val="24"/>
          <w:szCs w:val="24"/>
        </w:rPr>
        <w:t xml:space="preserve"> </w:t>
      </w:r>
    </w:p>
    <w:p w14:paraId="64327FDF" w14:textId="77777777" w:rsidR="00A2546E" w:rsidRPr="00A2546E"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lastRenderedPageBreak/>
        <w:t>Planned and actual information for the reporting period; and</w:t>
      </w:r>
      <w:r w:rsidRPr="00AF1CCA">
        <w:rPr>
          <w:rFonts w:ascii="Times New Roman" w:eastAsia="Times New Roman" w:hAnsi="Times New Roman" w:cs="Times New Roman"/>
          <w:b/>
          <w:i/>
          <w:sz w:val="24"/>
          <w:szCs w:val="24"/>
        </w:rPr>
        <w:t xml:space="preserve"> </w:t>
      </w:r>
    </w:p>
    <w:p w14:paraId="00607857" w14:textId="77777777" w:rsidR="00A2546E" w:rsidRPr="00CC1A1C"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Actual information for the previous reporting period.</w:t>
      </w:r>
      <w:r w:rsidRPr="00AF1CCA">
        <w:rPr>
          <w:rFonts w:ascii="Times New Roman" w:eastAsia="Times New Roman" w:hAnsi="Times New Roman" w:cs="Times New Roman"/>
          <w:b/>
          <w:i/>
          <w:sz w:val="24"/>
          <w:szCs w:val="24"/>
        </w:rPr>
        <w:t xml:space="preserve"> </w:t>
      </w:r>
    </w:p>
    <w:p w14:paraId="0FF54B6B" w14:textId="77777777" w:rsidR="00CC1A1C" w:rsidRPr="006B7231" w:rsidRDefault="00CC1A1C" w:rsidP="00CC1A1C">
      <w:pPr>
        <w:spacing w:after="6" w:line="249" w:lineRule="auto"/>
        <w:ind w:left="1530" w:right="340"/>
        <w:jc w:val="both"/>
        <w:rPr>
          <w:rFonts w:ascii="Times New Roman" w:hAnsi="Times New Roman" w:cs="Times New Roman"/>
          <w:i/>
          <w:sz w:val="24"/>
          <w:szCs w:val="24"/>
        </w:rPr>
      </w:pPr>
    </w:p>
    <w:p w14:paraId="505B08FC" w14:textId="77777777" w:rsidR="00E9690E" w:rsidRPr="00913FEF" w:rsidRDefault="008A59AF" w:rsidP="00C56158">
      <w:pPr>
        <w:numPr>
          <w:ilvl w:val="1"/>
          <w:numId w:val="23"/>
        </w:numPr>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Where service performance information includes information that is also in the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financial statements, cross-references to the financial statements should be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presented so that users can assess the information within the context of the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financial information reported in the financial statements.</w:t>
      </w:r>
      <w:r w:rsidRPr="00AF1CCA">
        <w:rPr>
          <w:rFonts w:ascii="Times New Roman" w:eastAsia="Times New Roman" w:hAnsi="Times New Roman" w:cs="Times New Roman"/>
          <w:b/>
          <w:i/>
          <w:sz w:val="24"/>
          <w:szCs w:val="24"/>
        </w:rPr>
        <w:t xml:space="preserve"> </w:t>
      </w:r>
    </w:p>
    <w:p w14:paraId="4F748DD5" w14:textId="77777777" w:rsidR="00E9690E" w:rsidRPr="00AF1CCA" w:rsidRDefault="008A59AF">
      <w:pPr>
        <w:spacing w:after="0"/>
        <w:ind w:left="260"/>
        <w:rPr>
          <w:rFonts w:ascii="Times New Roman" w:hAnsi="Times New Roman" w:cs="Times New Roman"/>
          <w:i/>
          <w:sz w:val="24"/>
          <w:szCs w:val="24"/>
        </w:rPr>
      </w:pPr>
      <w:r w:rsidRPr="00AF1CCA">
        <w:rPr>
          <w:rFonts w:ascii="Times New Roman" w:eastAsia="Times New Roman" w:hAnsi="Times New Roman" w:cs="Times New Roman"/>
          <w:i/>
          <w:sz w:val="24"/>
          <w:szCs w:val="24"/>
        </w:rPr>
        <w:t xml:space="preserve"> </w:t>
      </w:r>
    </w:p>
    <w:p w14:paraId="45721213" w14:textId="59806C2E" w:rsidR="00E9690E" w:rsidRDefault="008A59AF" w:rsidP="00C56158">
      <w:pPr>
        <w:numPr>
          <w:ilvl w:val="1"/>
          <w:numId w:val="23"/>
        </w:numPr>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Planned and actual service performance information should be reported</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consistently so that users’ assessments of effectiveness are facilitated. Wherever</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possible, entities should re</w:t>
      </w:r>
      <w:r w:rsidRPr="00AF1CCA">
        <w:rPr>
          <w:rFonts w:ascii="Times New Roman" w:eastAsia="Times New Roman" w:hAnsi="Times New Roman" w:cs="Times New Roman"/>
          <w:b/>
          <w:i/>
          <w:sz w:val="24"/>
          <w:szCs w:val="24"/>
          <w:u w:val="double" w:color="000000"/>
        </w:rPr>
        <w:t>port on the s</w:t>
      </w:r>
      <w:r w:rsidRPr="00AF1CCA">
        <w:rPr>
          <w:rFonts w:ascii="Times New Roman" w:eastAsia="Times New Roman" w:hAnsi="Times New Roman" w:cs="Times New Roman"/>
          <w:b/>
          <w:i/>
          <w:sz w:val="24"/>
          <w:szCs w:val="24"/>
          <w:u w:val="single" w:color="000000"/>
        </w:rPr>
        <w:t>ame performance indicators, with the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same methodology and parameters for their computation, as that established</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 xml:space="preserve">before the start of the reporting period. This enables </w:t>
      </w:r>
      <w:r w:rsidR="0027614A">
        <w:rPr>
          <w:rFonts w:ascii="Times New Roman" w:eastAsia="Times New Roman" w:hAnsi="Times New Roman" w:cs="Times New Roman"/>
          <w:b/>
          <w:i/>
          <w:sz w:val="24"/>
          <w:szCs w:val="24"/>
          <w:u w:val="single" w:color="000000"/>
        </w:rPr>
        <w:t xml:space="preserve">primary </w:t>
      </w:r>
      <w:r w:rsidR="0027614A" w:rsidRPr="00C77A23">
        <w:rPr>
          <w:rFonts w:ascii="Times New Roman" w:eastAsia="Times New Roman" w:hAnsi="Times New Roman" w:cs="Times New Roman"/>
          <w:b/>
          <w:i/>
          <w:sz w:val="24"/>
          <w:szCs w:val="24"/>
          <w:u w:val="single" w:color="000000"/>
        </w:rPr>
        <w:t>users</w:t>
      </w:r>
      <w:r w:rsidR="0027614A" w:rsidRPr="00C77A23">
        <w:rPr>
          <w:rFonts w:ascii="Times New Roman" w:eastAsia="Times New Roman" w:hAnsi="Times New Roman" w:cs="Times New Roman"/>
          <w:b/>
          <w:i/>
          <w:sz w:val="24"/>
          <w:szCs w:val="24"/>
        </w:rPr>
        <w:t xml:space="preserve"> </w:t>
      </w:r>
      <w:r w:rsidR="0027614A">
        <w:rPr>
          <w:rFonts w:ascii="Times New Roman" w:eastAsia="Times New Roman" w:hAnsi="Times New Roman" w:cs="Times New Roman"/>
          <w:b/>
          <w:i/>
          <w:sz w:val="24"/>
          <w:szCs w:val="24"/>
        </w:rPr>
        <w:t>and other stakeholders</w:t>
      </w:r>
      <w:r w:rsidRPr="00AF1CCA">
        <w:rPr>
          <w:rFonts w:ascii="Times New Roman" w:eastAsia="Times New Roman" w:hAnsi="Times New Roman" w:cs="Times New Roman"/>
          <w:b/>
          <w:i/>
          <w:sz w:val="24"/>
          <w:szCs w:val="24"/>
          <w:u w:val="single" w:color="000000"/>
        </w:rPr>
        <w:t xml:space="preserve"> to compare actual</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performance with planned performance at the end of the reporting period.</w:t>
      </w:r>
      <w:r w:rsidRPr="00AF1CCA">
        <w:rPr>
          <w:rFonts w:ascii="Times New Roman" w:eastAsia="Times New Roman" w:hAnsi="Times New Roman" w:cs="Times New Roman"/>
          <w:b/>
          <w:i/>
          <w:sz w:val="24"/>
          <w:szCs w:val="24"/>
        </w:rPr>
        <w:t xml:space="preserve"> </w:t>
      </w:r>
    </w:p>
    <w:p w14:paraId="442C39BF" w14:textId="77777777" w:rsidR="006B7231" w:rsidRPr="006B7231" w:rsidRDefault="006B7231" w:rsidP="006B7231">
      <w:pPr>
        <w:spacing w:after="6" w:line="249" w:lineRule="auto"/>
        <w:ind w:right="340"/>
        <w:jc w:val="both"/>
        <w:rPr>
          <w:rFonts w:ascii="Times New Roman" w:hAnsi="Times New Roman" w:cs="Times New Roman"/>
          <w:i/>
          <w:sz w:val="24"/>
          <w:szCs w:val="24"/>
        </w:rPr>
      </w:pPr>
    </w:p>
    <w:p w14:paraId="6FB01BDE" w14:textId="2EC3165A" w:rsidR="00E9690E" w:rsidRPr="00AF1CCA" w:rsidRDefault="008A59AF" w:rsidP="00C56158">
      <w:pPr>
        <w:numPr>
          <w:ilvl w:val="1"/>
          <w:numId w:val="23"/>
        </w:numPr>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 xml:space="preserve">Judgment is needed to decide what information should be disclosed so that </w:t>
      </w:r>
      <w:r w:rsidR="0027614A">
        <w:rPr>
          <w:rFonts w:ascii="Times New Roman" w:eastAsia="Times New Roman" w:hAnsi="Times New Roman" w:cs="Times New Roman"/>
          <w:b/>
          <w:i/>
          <w:sz w:val="24"/>
          <w:szCs w:val="24"/>
          <w:u w:val="single" w:color="000000"/>
        </w:rPr>
        <w:t xml:space="preserve">primary </w:t>
      </w:r>
      <w:r w:rsidR="0027614A" w:rsidRPr="00C77A23">
        <w:rPr>
          <w:rFonts w:ascii="Times New Roman" w:eastAsia="Times New Roman" w:hAnsi="Times New Roman" w:cs="Times New Roman"/>
          <w:b/>
          <w:i/>
          <w:sz w:val="24"/>
          <w:szCs w:val="24"/>
          <w:u w:val="single" w:color="000000"/>
        </w:rPr>
        <w:t>users</w:t>
      </w:r>
      <w:r w:rsidR="0027614A" w:rsidRPr="00C77A23">
        <w:rPr>
          <w:rFonts w:ascii="Times New Roman" w:eastAsia="Times New Roman" w:hAnsi="Times New Roman" w:cs="Times New Roman"/>
          <w:b/>
          <w:i/>
          <w:sz w:val="24"/>
          <w:szCs w:val="24"/>
        </w:rPr>
        <w:t xml:space="preserve"> </w:t>
      </w:r>
      <w:r w:rsidR="0027614A">
        <w:rPr>
          <w:rFonts w:ascii="Times New Roman" w:eastAsia="Times New Roman" w:hAnsi="Times New Roman" w:cs="Times New Roman"/>
          <w:b/>
          <w:i/>
          <w:sz w:val="24"/>
          <w:szCs w:val="24"/>
        </w:rPr>
        <w:t>and other stakeholders</w:t>
      </w:r>
      <w:r w:rsidRPr="00AF1CCA">
        <w:rPr>
          <w:rFonts w:ascii="Times New Roman" w:eastAsia="Times New Roman" w:hAnsi="Times New Roman" w:cs="Times New Roman"/>
          <w:b/>
          <w:i/>
          <w:sz w:val="24"/>
          <w:szCs w:val="24"/>
          <w:u w:val="single" w:color="000000"/>
        </w:rPr>
        <w:t>:</w:t>
      </w:r>
      <w:r w:rsidRPr="00AF1CCA">
        <w:rPr>
          <w:rFonts w:ascii="Times New Roman" w:eastAsia="Times New Roman" w:hAnsi="Times New Roman" w:cs="Times New Roman"/>
          <w:b/>
          <w:i/>
          <w:sz w:val="24"/>
          <w:szCs w:val="24"/>
        </w:rPr>
        <w:t xml:space="preserve">  </w:t>
      </w:r>
    </w:p>
    <w:p w14:paraId="5229F86D" w14:textId="77777777" w:rsidR="00E9690E" w:rsidRPr="00AF1CCA"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Understand the basis of the displayed service performance information;</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and,</w:t>
      </w:r>
      <w:r w:rsidRPr="00AF1CCA">
        <w:rPr>
          <w:rFonts w:ascii="Times New Roman" w:eastAsia="Times New Roman" w:hAnsi="Times New Roman" w:cs="Times New Roman"/>
          <w:b/>
          <w:i/>
          <w:sz w:val="24"/>
          <w:szCs w:val="24"/>
        </w:rPr>
        <w:t xml:space="preserve"> </w:t>
      </w:r>
    </w:p>
    <w:p w14:paraId="2F2C5347" w14:textId="77777777" w:rsidR="00E9690E" w:rsidRPr="006B7231" w:rsidRDefault="008A59AF" w:rsidP="00C56158">
      <w:pPr>
        <w:numPr>
          <w:ilvl w:val="2"/>
          <w:numId w:val="23"/>
        </w:numPr>
        <w:spacing w:after="6" w:line="249" w:lineRule="auto"/>
        <w:ind w:left="1530" w:right="340" w:hanging="36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Receive a concise overview of the entity’s service performance, which</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highlights the main issues relevant to their assessment of that service</w:t>
      </w:r>
      <w:r w:rsidRPr="00AF1CCA">
        <w:rPr>
          <w:rFonts w:ascii="Times New Roman" w:eastAsia="Times New Roman" w:hAnsi="Times New Roman" w:cs="Times New Roman"/>
          <w:b/>
          <w:i/>
          <w:sz w:val="24"/>
          <w:szCs w:val="24"/>
        </w:rPr>
        <w:t xml:space="preserve"> </w:t>
      </w:r>
      <w:r w:rsidRPr="00AF1CCA">
        <w:rPr>
          <w:rFonts w:ascii="Times New Roman" w:eastAsia="Times New Roman" w:hAnsi="Times New Roman" w:cs="Times New Roman"/>
          <w:b/>
          <w:i/>
          <w:sz w:val="24"/>
          <w:szCs w:val="24"/>
          <w:u w:val="single" w:color="000000"/>
        </w:rPr>
        <w:t>performance.</w:t>
      </w:r>
    </w:p>
    <w:p w14:paraId="528390ED" w14:textId="77777777" w:rsidR="006B7231" w:rsidRPr="006B7231" w:rsidRDefault="006B7231" w:rsidP="006B7231">
      <w:pPr>
        <w:spacing w:after="6" w:line="249" w:lineRule="auto"/>
        <w:ind w:left="1530" w:right="340"/>
        <w:jc w:val="both"/>
        <w:rPr>
          <w:rFonts w:ascii="Times New Roman" w:hAnsi="Times New Roman" w:cs="Times New Roman"/>
          <w:i/>
          <w:sz w:val="24"/>
          <w:szCs w:val="24"/>
        </w:rPr>
      </w:pPr>
    </w:p>
    <w:p w14:paraId="1C5BAE8A" w14:textId="77777777" w:rsidR="00E9690E" w:rsidRPr="004A1BA6" w:rsidRDefault="008A59AF" w:rsidP="00C56158">
      <w:pPr>
        <w:numPr>
          <w:ilvl w:val="1"/>
          <w:numId w:val="23"/>
        </w:numPr>
        <w:spacing w:after="6" w:line="249" w:lineRule="auto"/>
        <w:ind w:left="1170" w:right="340" w:hanging="540"/>
        <w:jc w:val="both"/>
        <w:rPr>
          <w:rFonts w:ascii="Times New Roman" w:hAnsi="Times New Roman" w:cs="Times New Roman"/>
          <w:i/>
          <w:sz w:val="24"/>
          <w:szCs w:val="24"/>
        </w:rPr>
      </w:pPr>
      <w:r w:rsidRPr="00AF1CCA">
        <w:rPr>
          <w:rFonts w:ascii="Times New Roman" w:eastAsia="Times New Roman" w:hAnsi="Times New Roman" w:cs="Times New Roman"/>
          <w:b/>
          <w:i/>
          <w:sz w:val="24"/>
          <w:szCs w:val="24"/>
          <w:u w:val="single" w:color="000000"/>
        </w:rPr>
        <w:t>An entity may present service performance information either:</w:t>
      </w:r>
      <w:r w:rsidRPr="00AF1CCA">
        <w:rPr>
          <w:rFonts w:ascii="Times New Roman" w:eastAsia="Times New Roman" w:hAnsi="Times New Roman" w:cs="Times New Roman"/>
          <w:b/>
          <w:i/>
          <w:sz w:val="24"/>
          <w:szCs w:val="24"/>
        </w:rPr>
        <w:t xml:space="preserve"> </w:t>
      </w:r>
    </w:p>
    <w:p w14:paraId="0443A0D4" w14:textId="77777777" w:rsidR="00C329BF" w:rsidRPr="00C329BF" w:rsidRDefault="008A59AF" w:rsidP="00C56158">
      <w:pPr>
        <w:numPr>
          <w:ilvl w:val="2"/>
          <w:numId w:val="23"/>
        </w:numPr>
        <w:spacing w:after="4"/>
        <w:ind w:left="1530" w:hanging="360"/>
        <w:rPr>
          <w:szCs w:val="24"/>
        </w:rPr>
      </w:pPr>
      <w:r w:rsidRPr="00C329BF">
        <w:rPr>
          <w:rFonts w:ascii="Times New Roman" w:eastAsia="Times New Roman" w:hAnsi="Times New Roman" w:cs="Times New Roman"/>
          <w:b/>
          <w:i/>
          <w:sz w:val="24"/>
          <w:szCs w:val="24"/>
          <w:u w:val="single" w:color="000000"/>
        </w:rPr>
        <w:t xml:space="preserve">As part of </w:t>
      </w:r>
      <w:r w:rsidR="00F63F5A">
        <w:rPr>
          <w:rFonts w:ascii="Times New Roman" w:eastAsia="Times New Roman" w:hAnsi="Times New Roman" w:cs="Times New Roman"/>
          <w:b/>
          <w:i/>
          <w:sz w:val="24"/>
          <w:szCs w:val="24"/>
          <w:u w:val="single" w:color="000000"/>
        </w:rPr>
        <w:t>the</w:t>
      </w:r>
      <w:r w:rsidRPr="00C329BF">
        <w:rPr>
          <w:rFonts w:ascii="Times New Roman" w:eastAsia="Times New Roman" w:hAnsi="Times New Roman" w:cs="Times New Roman"/>
          <w:b/>
          <w:i/>
          <w:sz w:val="24"/>
          <w:szCs w:val="24"/>
          <w:u w:val="single" w:color="000000"/>
        </w:rPr>
        <w:t xml:space="preserve"> </w:t>
      </w:r>
      <w:r w:rsidR="004A1BA6" w:rsidRPr="00C329BF">
        <w:rPr>
          <w:rFonts w:ascii="Times New Roman" w:eastAsia="Times New Roman" w:hAnsi="Times New Roman" w:cs="Times New Roman"/>
          <w:b/>
          <w:i/>
          <w:sz w:val="24"/>
          <w:szCs w:val="24"/>
          <w:u w:val="single" w:color="000000"/>
        </w:rPr>
        <w:t>governance report</w:t>
      </w:r>
      <w:r w:rsidRPr="00C329BF">
        <w:rPr>
          <w:rFonts w:ascii="Times New Roman" w:eastAsia="Times New Roman" w:hAnsi="Times New Roman" w:cs="Times New Roman"/>
          <w:b/>
          <w:i/>
          <w:sz w:val="24"/>
          <w:szCs w:val="24"/>
          <w:u w:val="single" w:color="000000"/>
        </w:rPr>
        <w:t>; or</w:t>
      </w:r>
      <w:r w:rsidR="004A1BA6" w:rsidRPr="00C329BF">
        <w:rPr>
          <w:rFonts w:ascii="Times New Roman" w:eastAsia="Times New Roman" w:hAnsi="Times New Roman" w:cs="Times New Roman"/>
          <w:b/>
          <w:i/>
          <w:sz w:val="24"/>
          <w:szCs w:val="24"/>
          <w:u w:val="single" w:color="000000"/>
        </w:rPr>
        <w:t xml:space="preserve">, </w:t>
      </w:r>
    </w:p>
    <w:p w14:paraId="317D9D70" w14:textId="77777777" w:rsidR="00C329BF" w:rsidRPr="00C329BF" w:rsidRDefault="00E13C95" w:rsidP="00C56158">
      <w:pPr>
        <w:numPr>
          <w:ilvl w:val="2"/>
          <w:numId w:val="23"/>
        </w:numPr>
        <w:spacing w:after="4"/>
        <w:ind w:left="1530" w:hanging="360"/>
        <w:rPr>
          <w:szCs w:val="24"/>
        </w:rPr>
      </w:pPr>
      <w:r>
        <w:rPr>
          <w:rFonts w:ascii="Times New Roman" w:eastAsia="Times New Roman" w:hAnsi="Times New Roman" w:cs="Times New Roman"/>
          <w:b/>
          <w:i/>
          <w:sz w:val="24"/>
          <w:szCs w:val="24"/>
          <w:u w:val="single" w:color="000000"/>
        </w:rPr>
        <w:t xml:space="preserve">In a separately </w:t>
      </w:r>
      <w:r w:rsidR="008A59AF" w:rsidRPr="00C329BF">
        <w:rPr>
          <w:rFonts w:ascii="Times New Roman" w:eastAsia="Times New Roman" w:hAnsi="Times New Roman" w:cs="Times New Roman"/>
          <w:b/>
          <w:i/>
          <w:sz w:val="24"/>
          <w:szCs w:val="24"/>
          <w:u w:val="single" w:color="000000"/>
        </w:rPr>
        <w:t>issued statement in the financial statements.</w:t>
      </w:r>
      <w:r w:rsidR="008A59AF" w:rsidRPr="00C329BF">
        <w:rPr>
          <w:rFonts w:ascii="Times New Roman" w:eastAsia="Times New Roman" w:hAnsi="Times New Roman" w:cs="Times New Roman"/>
          <w:b/>
          <w:i/>
          <w:sz w:val="24"/>
          <w:szCs w:val="24"/>
        </w:rPr>
        <w:t xml:space="preserve"> </w:t>
      </w:r>
      <w:bookmarkStart w:id="12" w:name="_Toc28883"/>
    </w:p>
    <w:p w14:paraId="3B0DA2E9" w14:textId="77777777" w:rsidR="00C329BF" w:rsidRDefault="00C329BF" w:rsidP="00C329BF">
      <w:pPr>
        <w:spacing w:after="4"/>
        <w:rPr>
          <w:rFonts w:ascii="Times New Roman" w:eastAsia="Times New Roman" w:hAnsi="Times New Roman" w:cs="Times New Roman"/>
          <w:b/>
          <w:i/>
          <w:sz w:val="24"/>
          <w:szCs w:val="24"/>
        </w:rPr>
      </w:pPr>
    </w:p>
    <w:p w14:paraId="152F9A97" w14:textId="77777777" w:rsidR="00E13C95" w:rsidRDefault="00E13C95" w:rsidP="00C329BF">
      <w:pPr>
        <w:spacing w:after="4"/>
        <w:rPr>
          <w:rFonts w:ascii="Times New Roman" w:eastAsia="Times New Roman" w:hAnsi="Times New Roman" w:cs="Times New Roman"/>
          <w:b/>
          <w:i/>
          <w:sz w:val="24"/>
          <w:szCs w:val="24"/>
        </w:rPr>
      </w:pPr>
    </w:p>
    <w:p w14:paraId="5E4A5371" w14:textId="77777777" w:rsidR="00E9690E" w:rsidRDefault="008A59AF" w:rsidP="00C329BF">
      <w:pPr>
        <w:spacing w:after="4"/>
        <w:rPr>
          <w:rFonts w:ascii="Times New Roman" w:hAnsi="Times New Roman" w:cs="Times New Roman"/>
          <w:b/>
          <w:i/>
          <w:sz w:val="24"/>
          <w:szCs w:val="24"/>
        </w:rPr>
      </w:pPr>
      <w:r w:rsidRPr="00E13C95">
        <w:rPr>
          <w:rFonts w:ascii="Times New Roman" w:hAnsi="Times New Roman" w:cs="Times New Roman"/>
          <w:b/>
          <w:i/>
          <w:sz w:val="24"/>
          <w:szCs w:val="24"/>
        </w:rPr>
        <w:t xml:space="preserve">ENTITY OPERATING MODEL </w:t>
      </w:r>
      <w:bookmarkEnd w:id="12"/>
    </w:p>
    <w:p w14:paraId="647005EB" w14:textId="77777777" w:rsidR="00E13C95" w:rsidRPr="00E13C95" w:rsidRDefault="00E13C95" w:rsidP="00C329BF">
      <w:pPr>
        <w:spacing w:after="4"/>
        <w:rPr>
          <w:rFonts w:ascii="Times New Roman" w:hAnsi="Times New Roman" w:cs="Times New Roman"/>
          <w:b/>
          <w:sz w:val="24"/>
          <w:szCs w:val="24"/>
        </w:rPr>
      </w:pPr>
    </w:p>
    <w:p w14:paraId="389FE97B" w14:textId="77777777" w:rsidR="00E9690E" w:rsidRPr="00466C85" w:rsidRDefault="008A59AF" w:rsidP="00C56158">
      <w:pPr>
        <w:pStyle w:val="ListParagraph"/>
        <w:numPr>
          <w:ilvl w:val="0"/>
          <w:numId w:val="23"/>
        </w:numPr>
        <w:spacing w:after="2" w:line="238" w:lineRule="auto"/>
        <w:rPr>
          <w:rFonts w:ascii="Times New Roman" w:hAnsi="Times New Roman" w:cs="Times New Roman"/>
          <w:sz w:val="24"/>
          <w:szCs w:val="24"/>
        </w:rPr>
      </w:pPr>
      <w:r w:rsidRPr="00466C85">
        <w:rPr>
          <w:rFonts w:ascii="Times New Roman" w:eastAsia="Times New Roman" w:hAnsi="Times New Roman" w:cs="Times New Roman"/>
          <w:b/>
          <w:i/>
          <w:sz w:val="24"/>
          <w:szCs w:val="24"/>
          <w:u w:val="single" w:color="000000"/>
        </w:rPr>
        <w:t>The OFR should include description about entity’s operating model of which it is referred to as</w:t>
      </w:r>
      <w:r w:rsidRPr="00466C85">
        <w:rPr>
          <w:rFonts w:ascii="Times New Roman" w:eastAsia="Times New Roman" w:hAnsi="Times New Roman" w:cs="Times New Roman"/>
          <w:b/>
          <w:i/>
          <w:sz w:val="24"/>
          <w:szCs w:val="24"/>
        </w:rPr>
        <w:t xml:space="preserve"> </w:t>
      </w:r>
      <w:r w:rsidRPr="00466C85">
        <w:rPr>
          <w:rFonts w:ascii="Times New Roman" w:eastAsia="Times New Roman" w:hAnsi="Times New Roman" w:cs="Times New Roman"/>
          <w:b/>
          <w:i/>
          <w:sz w:val="24"/>
          <w:szCs w:val="24"/>
          <w:u w:val="single" w:color="000000"/>
        </w:rPr>
        <w:t>a system of transforming inputs, through its operating activities, into outputs and outcomes that</w:t>
      </w:r>
      <w:r w:rsidRPr="00466C85">
        <w:rPr>
          <w:rFonts w:ascii="Times New Roman" w:eastAsia="Times New Roman" w:hAnsi="Times New Roman" w:cs="Times New Roman"/>
          <w:b/>
          <w:i/>
          <w:sz w:val="24"/>
          <w:szCs w:val="24"/>
        </w:rPr>
        <w:t xml:space="preserve"> </w:t>
      </w:r>
      <w:r w:rsidRPr="00466C85">
        <w:rPr>
          <w:rFonts w:ascii="Times New Roman" w:eastAsia="Times New Roman" w:hAnsi="Times New Roman" w:cs="Times New Roman"/>
          <w:b/>
          <w:i/>
          <w:sz w:val="24"/>
          <w:szCs w:val="24"/>
          <w:u w:val="single" w:color="000000"/>
        </w:rPr>
        <w:t>aims to fulfil the organization’s strategic purposes and create value over the short, medium and</w:t>
      </w:r>
      <w:r w:rsidRPr="00466C85">
        <w:rPr>
          <w:rFonts w:ascii="Times New Roman" w:eastAsia="Times New Roman" w:hAnsi="Times New Roman" w:cs="Times New Roman"/>
          <w:b/>
          <w:i/>
          <w:sz w:val="24"/>
          <w:szCs w:val="24"/>
        </w:rPr>
        <w:t xml:space="preserve"> </w:t>
      </w:r>
      <w:r w:rsidRPr="00466C85">
        <w:rPr>
          <w:rFonts w:ascii="Times New Roman" w:eastAsia="Times New Roman" w:hAnsi="Times New Roman" w:cs="Times New Roman"/>
          <w:b/>
          <w:i/>
          <w:sz w:val="24"/>
          <w:szCs w:val="24"/>
          <w:u w:val="single" w:color="000000"/>
        </w:rPr>
        <w:t>long term.</w:t>
      </w:r>
      <w:r w:rsidRPr="00466C85">
        <w:rPr>
          <w:rFonts w:ascii="Times New Roman" w:eastAsia="Times New Roman" w:hAnsi="Times New Roman" w:cs="Times New Roman"/>
          <w:b/>
          <w:i/>
          <w:sz w:val="24"/>
          <w:szCs w:val="24"/>
        </w:rPr>
        <w:t xml:space="preserve"> </w:t>
      </w:r>
    </w:p>
    <w:p w14:paraId="69CCD6BE" w14:textId="77777777" w:rsidR="00E9690E" w:rsidRPr="006F1329" w:rsidRDefault="008A59AF">
      <w:pPr>
        <w:spacing w:after="0"/>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725726AA" w14:textId="77777777" w:rsidR="00E9690E" w:rsidRPr="006F1329" w:rsidRDefault="008A59AF" w:rsidP="00C56158">
      <w:pPr>
        <w:numPr>
          <w:ilvl w:val="0"/>
          <w:numId w:val="23"/>
        </w:numPr>
        <w:spacing w:after="15" w:line="248" w:lineRule="auto"/>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A description about the entity operating model should cut across the inputs, operating activities</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 xml:space="preserve">outputs and outcomes as </w:t>
      </w:r>
      <w:proofErr w:type="gramStart"/>
      <w:r w:rsidRPr="006F1329">
        <w:rPr>
          <w:rFonts w:ascii="Times New Roman" w:eastAsia="Times New Roman" w:hAnsi="Times New Roman" w:cs="Times New Roman"/>
          <w:b/>
          <w:i/>
          <w:sz w:val="24"/>
          <w:szCs w:val="24"/>
          <w:u w:val="single" w:color="000000"/>
        </w:rPr>
        <w:t>follows:-</w:t>
      </w:r>
      <w:proofErr w:type="gramEnd"/>
      <w:r w:rsidRPr="006F1329">
        <w:rPr>
          <w:rFonts w:ascii="Times New Roman" w:eastAsia="Times New Roman" w:hAnsi="Times New Roman" w:cs="Times New Roman"/>
          <w:b/>
          <w:i/>
          <w:sz w:val="24"/>
          <w:szCs w:val="24"/>
        </w:rPr>
        <w:t xml:space="preserve"> </w:t>
      </w:r>
    </w:p>
    <w:p w14:paraId="14733A53" w14:textId="77777777" w:rsidR="00E9690E" w:rsidRPr="006F1329" w:rsidRDefault="008A59AF">
      <w:pPr>
        <w:spacing w:after="6"/>
        <w:ind w:left="64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239151A7" w14:textId="77777777" w:rsidR="00E9690E" w:rsidRPr="006F1329" w:rsidRDefault="008A59AF" w:rsidP="00C56158">
      <w:pPr>
        <w:numPr>
          <w:ilvl w:val="0"/>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Inputs</w:t>
      </w:r>
      <w:r w:rsidRPr="006F1329">
        <w:rPr>
          <w:rFonts w:ascii="Times New Roman" w:eastAsia="Times New Roman" w:hAnsi="Times New Roman" w:cs="Times New Roman"/>
          <w:b/>
          <w:i/>
          <w:sz w:val="24"/>
          <w:szCs w:val="24"/>
        </w:rPr>
        <w:t xml:space="preserve"> </w:t>
      </w:r>
    </w:p>
    <w:p w14:paraId="18F642CC" w14:textId="77777777" w:rsidR="00E9690E" w:rsidRPr="006F1329" w:rsidRDefault="008A59AF">
      <w:pPr>
        <w:spacing w:after="15" w:line="248" w:lineRule="auto"/>
        <w:ind w:left="730" w:hanging="1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OFR should show how key inputs relate to the resources on which the organization</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depends, or that provide a source of differentiation for the organization, to the extent they are</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material to understanding the robustness and resilience of the operating model.</w:t>
      </w:r>
      <w:r w:rsidRPr="006F1329">
        <w:rPr>
          <w:rFonts w:ascii="Times New Roman" w:eastAsia="Times New Roman" w:hAnsi="Times New Roman" w:cs="Times New Roman"/>
          <w:b/>
          <w:i/>
          <w:sz w:val="24"/>
          <w:szCs w:val="24"/>
        </w:rPr>
        <w:t xml:space="preserve"> </w:t>
      </w:r>
    </w:p>
    <w:p w14:paraId="3A6D3865" w14:textId="77777777" w:rsidR="00E9690E" w:rsidRPr="006F1329" w:rsidRDefault="008A59AF">
      <w:pPr>
        <w:spacing w:after="1"/>
        <w:ind w:left="72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0B193B95" w14:textId="77777777" w:rsidR="00E9690E" w:rsidRPr="006F1329" w:rsidRDefault="00F41338" w:rsidP="00C56158">
      <w:pPr>
        <w:numPr>
          <w:ilvl w:val="0"/>
          <w:numId w:val="12"/>
        </w:numPr>
        <w:spacing w:after="15" w:line="248" w:lineRule="auto"/>
        <w:ind w:hanging="360"/>
        <w:jc w:val="both"/>
        <w:rPr>
          <w:rFonts w:ascii="Times New Roman" w:hAnsi="Times New Roman" w:cs="Times New Roman"/>
          <w:sz w:val="24"/>
          <w:szCs w:val="24"/>
        </w:rPr>
      </w:pPr>
      <w:r>
        <w:rPr>
          <w:rFonts w:ascii="Times New Roman" w:eastAsia="Times New Roman" w:hAnsi="Times New Roman" w:cs="Times New Roman"/>
          <w:b/>
          <w:i/>
          <w:sz w:val="24"/>
          <w:szCs w:val="24"/>
          <w:u w:val="single" w:color="000000"/>
        </w:rPr>
        <w:t>Operating/Business</w:t>
      </w:r>
      <w:r w:rsidR="008A59AF" w:rsidRPr="006F1329">
        <w:rPr>
          <w:rFonts w:ascii="Times New Roman" w:eastAsia="Times New Roman" w:hAnsi="Times New Roman" w:cs="Times New Roman"/>
          <w:b/>
          <w:i/>
          <w:sz w:val="24"/>
          <w:szCs w:val="24"/>
          <w:u w:val="single" w:color="000000"/>
        </w:rPr>
        <w:t xml:space="preserve"> Activities</w:t>
      </w:r>
      <w:r w:rsidR="008A59AF" w:rsidRPr="006F1329">
        <w:rPr>
          <w:rFonts w:ascii="Times New Roman" w:eastAsia="Times New Roman" w:hAnsi="Times New Roman" w:cs="Times New Roman"/>
          <w:b/>
          <w:i/>
          <w:sz w:val="24"/>
          <w:szCs w:val="24"/>
        </w:rPr>
        <w:t xml:space="preserve"> </w:t>
      </w:r>
    </w:p>
    <w:p w14:paraId="620F8224" w14:textId="77777777" w:rsidR="00E9690E" w:rsidRPr="006F1329" w:rsidRDefault="008A59AF" w:rsidP="0064611B">
      <w:pPr>
        <w:spacing w:after="15" w:line="248" w:lineRule="auto"/>
        <w:ind w:left="550" w:firstLine="17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The OFR should describe key operating activities. This can include:</w:t>
      </w:r>
      <w:r w:rsidRPr="006F1329">
        <w:rPr>
          <w:rFonts w:ascii="Times New Roman" w:eastAsia="Times New Roman" w:hAnsi="Times New Roman" w:cs="Times New Roman"/>
          <w:b/>
          <w:i/>
          <w:sz w:val="24"/>
          <w:szCs w:val="24"/>
        </w:rPr>
        <w:t xml:space="preserve"> </w:t>
      </w:r>
    </w:p>
    <w:p w14:paraId="08009611" w14:textId="77777777" w:rsidR="00E9690E" w:rsidRPr="006F1329" w:rsidRDefault="008A59AF" w:rsidP="00C56158">
      <w:pPr>
        <w:numPr>
          <w:ilvl w:val="1"/>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How the organization differentiates itself in the market place (e.g., through product</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differentiation, market segmentation, delivery channels and marketing</w:t>
      </w:r>
      <w:r w:rsidRPr="006F1329">
        <w:rPr>
          <w:rFonts w:ascii="Times New Roman" w:eastAsia="Times New Roman" w:hAnsi="Times New Roman" w:cs="Times New Roman"/>
          <w:b/>
          <w:i/>
          <w:sz w:val="24"/>
          <w:szCs w:val="24"/>
        </w:rPr>
        <w:t xml:space="preserve"> </w:t>
      </w:r>
    </w:p>
    <w:p w14:paraId="1989CEBD" w14:textId="77777777" w:rsidR="00E9690E" w:rsidRPr="006F1329" w:rsidRDefault="008A59AF" w:rsidP="00C56158">
      <w:pPr>
        <w:numPr>
          <w:ilvl w:val="1"/>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lastRenderedPageBreak/>
        <w:t>The extent to which the operating model relies on revenue generation after the initial point</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of sale (e.g., extended warranty arrangements or network usage charges)</w:t>
      </w:r>
      <w:r w:rsidRPr="006F1329">
        <w:rPr>
          <w:rFonts w:ascii="Times New Roman" w:eastAsia="Times New Roman" w:hAnsi="Times New Roman" w:cs="Times New Roman"/>
          <w:b/>
          <w:i/>
          <w:sz w:val="24"/>
          <w:szCs w:val="24"/>
        </w:rPr>
        <w:t xml:space="preserve"> </w:t>
      </w:r>
    </w:p>
    <w:p w14:paraId="56CCE3DA" w14:textId="77777777" w:rsidR="00E9690E" w:rsidRPr="006F1329" w:rsidRDefault="008A59AF" w:rsidP="00C56158">
      <w:pPr>
        <w:numPr>
          <w:ilvl w:val="1"/>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How the organization approaches the need to </w:t>
      </w:r>
      <w:proofErr w:type="gramStart"/>
      <w:r w:rsidRPr="006F1329">
        <w:rPr>
          <w:rFonts w:ascii="Times New Roman" w:eastAsia="Times New Roman" w:hAnsi="Times New Roman" w:cs="Times New Roman"/>
          <w:b/>
          <w:i/>
          <w:sz w:val="24"/>
          <w:szCs w:val="24"/>
          <w:u w:val="single" w:color="000000"/>
        </w:rPr>
        <w:t>innovate</w:t>
      </w:r>
      <w:proofErr w:type="gramEnd"/>
      <w:r w:rsidRPr="006F1329">
        <w:rPr>
          <w:rFonts w:ascii="Times New Roman" w:eastAsia="Times New Roman" w:hAnsi="Times New Roman" w:cs="Times New Roman"/>
          <w:b/>
          <w:i/>
          <w:sz w:val="24"/>
          <w:szCs w:val="24"/>
        </w:rPr>
        <w:t xml:space="preserve"> </w:t>
      </w:r>
    </w:p>
    <w:p w14:paraId="0D4E0F12" w14:textId="77777777" w:rsidR="00E9690E" w:rsidRPr="006F1329" w:rsidRDefault="008A59AF" w:rsidP="00C56158">
      <w:pPr>
        <w:numPr>
          <w:ilvl w:val="1"/>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How the operating model has been designed to adapt to </w:t>
      </w:r>
      <w:proofErr w:type="gramStart"/>
      <w:r w:rsidRPr="006F1329">
        <w:rPr>
          <w:rFonts w:ascii="Times New Roman" w:eastAsia="Times New Roman" w:hAnsi="Times New Roman" w:cs="Times New Roman"/>
          <w:b/>
          <w:i/>
          <w:sz w:val="24"/>
          <w:szCs w:val="24"/>
          <w:u w:val="single" w:color="000000"/>
        </w:rPr>
        <w:t>change.</w:t>
      </w:r>
      <w:proofErr w:type="gramEnd"/>
      <w:r w:rsidRPr="006F1329">
        <w:rPr>
          <w:rFonts w:ascii="Times New Roman" w:eastAsia="Times New Roman" w:hAnsi="Times New Roman" w:cs="Times New Roman"/>
          <w:b/>
          <w:i/>
          <w:sz w:val="24"/>
          <w:szCs w:val="24"/>
        </w:rPr>
        <w:t xml:space="preserve"> </w:t>
      </w:r>
    </w:p>
    <w:p w14:paraId="06A4D619" w14:textId="77777777" w:rsidR="00E9690E" w:rsidRPr="006F1329" w:rsidRDefault="008A59AF">
      <w:pPr>
        <w:spacing w:after="6"/>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7CB6252A" w14:textId="77777777" w:rsidR="00E9690E" w:rsidRPr="0064611B" w:rsidRDefault="008A59AF" w:rsidP="00C56158">
      <w:pPr>
        <w:numPr>
          <w:ilvl w:val="0"/>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Outputs</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The OFR should identify an organization’s key products and services. There might be other</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outputs, such as by-products and waste (including emissions), that need to be discussed within</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the entity operating model disclosure depending on their materiality.</w:t>
      </w:r>
      <w:r w:rsidRPr="006F1329">
        <w:rPr>
          <w:rFonts w:ascii="Times New Roman" w:eastAsia="Times New Roman" w:hAnsi="Times New Roman" w:cs="Times New Roman"/>
          <w:b/>
          <w:i/>
          <w:sz w:val="24"/>
          <w:szCs w:val="24"/>
        </w:rPr>
        <w:t xml:space="preserve"> </w:t>
      </w:r>
    </w:p>
    <w:p w14:paraId="72BCC347" w14:textId="77777777" w:rsidR="0064611B" w:rsidRPr="006F1329" w:rsidRDefault="0064611B" w:rsidP="0064611B">
      <w:pPr>
        <w:spacing w:after="15" w:line="248" w:lineRule="auto"/>
        <w:ind w:left="720"/>
        <w:jc w:val="both"/>
        <w:rPr>
          <w:rFonts w:ascii="Times New Roman" w:hAnsi="Times New Roman" w:cs="Times New Roman"/>
          <w:sz w:val="24"/>
          <w:szCs w:val="24"/>
        </w:rPr>
      </w:pPr>
    </w:p>
    <w:p w14:paraId="4E9C60EB" w14:textId="77777777" w:rsidR="00E9690E" w:rsidRPr="006F1329" w:rsidRDefault="008A59AF" w:rsidP="00C56158">
      <w:pPr>
        <w:numPr>
          <w:ilvl w:val="0"/>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Outcomes</w:t>
      </w:r>
      <w:r w:rsidRPr="006F1329">
        <w:rPr>
          <w:rFonts w:ascii="Times New Roman" w:eastAsia="Times New Roman" w:hAnsi="Times New Roman" w:cs="Times New Roman"/>
          <w:b/>
          <w:i/>
          <w:sz w:val="24"/>
          <w:szCs w:val="24"/>
        </w:rPr>
        <w:t xml:space="preserve"> </w:t>
      </w:r>
    </w:p>
    <w:p w14:paraId="603F0763" w14:textId="77777777" w:rsidR="00E9690E" w:rsidRPr="006F1329" w:rsidRDefault="001915EF">
      <w:pPr>
        <w:spacing w:after="15" w:line="248" w:lineRule="auto"/>
        <w:ind w:left="639" w:hanging="10"/>
        <w:jc w:val="both"/>
        <w:rPr>
          <w:rFonts w:ascii="Times New Roman" w:hAnsi="Times New Roman" w:cs="Times New Roman"/>
          <w:sz w:val="24"/>
          <w:szCs w:val="24"/>
        </w:rPr>
      </w:pPr>
      <w:r>
        <w:rPr>
          <w:rFonts w:ascii="Times New Roman" w:eastAsia="Times New Roman" w:hAnsi="Times New Roman" w:cs="Times New Roman"/>
          <w:b/>
          <w:i/>
          <w:sz w:val="24"/>
          <w:szCs w:val="24"/>
          <w:u w:val="single" w:color="000000"/>
        </w:rPr>
        <w:t xml:space="preserve"> </w:t>
      </w:r>
      <w:r w:rsidR="008A59AF" w:rsidRPr="006F1329">
        <w:rPr>
          <w:rFonts w:ascii="Times New Roman" w:eastAsia="Times New Roman" w:hAnsi="Times New Roman" w:cs="Times New Roman"/>
          <w:b/>
          <w:i/>
          <w:sz w:val="24"/>
          <w:szCs w:val="24"/>
          <w:u w:val="single" w:color="000000"/>
        </w:rPr>
        <w:t>The OFR should describe key outcomes, including:</w:t>
      </w:r>
      <w:r w:rsidR="008A59AF" w:rsidRPr="006F1329">
        <w:rPr>
          <w:rFonts w:ascii="Times New Roman" w:eastAsia="Times New Roman" w:hAnsi="Times New Roman" w:cs="Times New Roman"/>
          <w:b/>
          <w:i/>
          <w:sz w:val="24"/>
          <w:szCs w:val="24"/>
        </w:rPr>
        <w:t xml:space="preserve"> </w:t>
      </w:r>
    </w:p>
    <w:p w14:paraId="6D0B5002" w14:textId="77777777" w:rsidR="00E9690E" w:rsidRPr="00A074FA" w:rsidRDefault="008A59AF" w:rsidP="00C56158">
      <w:pPr>
        <w:numPr>
          <w:ilvl w:val="1"/>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Both internal outcomes (e.g., employee morale, organizational reputation, revenue and cash</w:t>
      </w:r>
      <w:r w:rsidRPr="006F1329">
        <w:rPr>
          <w:rFonts w:ascii="Times New Roman" w:eastAsia="Times New Roman" w:hAnsi="Times New Roman" w:cs="Times New Roman"/>
          <w:b/>
          <w:i/>
          <w:sz w:val="24"/>
          <w:szCs w:val="24"/>
        </w:rPr>
        <w:t xml:space="preserve"> </w:t>
      </w:r>
      <w:r w:rsidR="00A074FA">
        <w:rPr>
          <w:rFonts w:ascii="Times New Roman" w:eastAsia="Times New Roman" w:hAnsi="Times New Roman" w:cs="Times New Roman"/>
          <w:b/>
          <w:i/>
          <w:sz w:val="24"/>
          <w:szCs w:val="24"/>
          <w:u w:val="single" w:color="000000"/>
        </w:rPr>
        <w:t xml:space="preserve">flows) and external outcomes </w:t>
      </w:r>
      <w:r w:rsidRPr="006F1329">
        <w:rPr>
          <w:rFonts w:ascii="Times New Roman" w:eastAsia="Times New Roman" w:hAnsi="Times New Roman" w:cs="Times New Roman"/>
          <w:b/>
          <w:i/>
          <w:sz w:val="24"/>
          <w:szCs w:val="24"/>
          <w:u w:val="single" w:color="000000"/>
        </w:rPr>
        <w:t>(</w:t>
      </w:r>
      <w:r w:rsidR="00A074FA" w:rsidRPr="006F1329">
        <w:rPr>
          <w:rFonts w:ascii="Times New Roman" w:eastAsia="Times New Roman" w:hAnsi="Times New Roman" w:cs="Times New Roman"/>
          <w:b/>
          <w:i/>
          <w:sz w:val="24"/>
          <w:szCs w:val="24"/>
          <w:u w:val="single" w:color="000000"/>
        </w:rPr>
        <w:t>e.g., customer</w:t>
      </w:r>
      <w:r w:rsidRPr="006F1329">
        <w:rPr>
          <w:rFonts w:ascii="Times New Roman" w:eastAsia="Times New Roman" w:hAnsi="Times New Roman" w:cs="Times New Roman"/>
          <w:b/>
          <w:i/>
          <w:sz w:val="24"/>
          <w:szCs w:val="24"/>
          <w:u w:val="single" w:color="000000"/>
        </w:rPr>
        <w:t xml:space="preserve"> satisfaction, tax payments, brand loyalty, and</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social and environmental effects)</w:t>
      </w:r>
      <w:r w:rsidRPr="006F1329">
        <w:rPr>
          <w:rFonts w:ascii="Times New Roman" w:eastAsia="Times New Roman" w:hAnsi="Times New Roman" w:cs="Times New Roman"/>
          <w:b/>
          <w:i/>
          <w:sz w:val="24"/>
          <w:szCs w:val="24"/>
        </w:rPr>
        <w:t xml:space="preserve"> </w:t>
      </w:r>
    </w:p>
    <w:p w14:paraId="66093DE8" w14:textId="77777777" w:rsidR="00A074FA" w:rsidRPr="006F1329" w:rsidRDefault="00A074FA" w:rsidP="00A074FA">
      <w:pPr>
        <w:spacing w:after="15" w:line="248" w:lineRule="auto"/>
        <w:ind w:left="1080"/>
        <w:jc w:val="both"/>
        <w:rPr>
          <w:rFonts w:ascii="Times New Roman" w:hAnsi="Times New Roman" w:cs="Times New Roman"/>
          <w:sz w:val="24"/>
          <w:szCs w:val="24"/>
        </w:rPr>
      </w:pPr>
    </w:p>
    <w:p w14:paraId="0B98DDC1" w14:textId="77777777" w:rsidR="00E9690E" w:rsidRPr="006F1329" w:rsidRDefault="008A59AF" w:rsidP="00C56158">
      <w:pPr>
        <w:numPr>
          <w:ilvl w:val="1"/>
          <w:numId w:val="12"/>
        </w:numPr>
        <w:spacing w:after="15" w:line="248" w:lineRule="auto"/>
        <w:ind w:hanging="36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Both positive outcomes (i.e., those that result in a net increase in the resources and thereby</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create value) and negative outcomes (</w:t>
      </w:r>
      <w:r w:rsidR="00A074FA" w:rsidRPr="006F1329">
        <w:rPr>
          <w:rFonts w:ascii="Times New Roman" w:eastAsia="Times New Roman" w:hAnsi="Times New Roman" w:cs="Times New Roman"/>
          <w:b/>
          <w:i/>
          <w:sz w:val="24"/>
          <w:szCs w:val="24"/>
          <w:u w:val="single" w:color="000000"/>
        </w:rPr>
        <w:t>i.e., those</w:t>
      </w:r>
      <w:r w:rsidRPr="006F1329">
        <w:rPr>
          <w:rFonts w:ascii="Times New Roman" w:eastAsia="Times New Roman" w:hAnsi="Times New Roman" w:cs="Times New Roman"/>
          <w:b/>
          <w:i/>
          <w:sz w:val="24"/>
          <w:szCs w:val="24"/>
          <w:u w:val="single" w:color="000000"/>
        </w:rPr>
        <w:t xml:space="preserve"> that result in a net decrease in the resources</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and thereby diminish value).</w:t>
      </w:r>
      <w:r w:rsidRPr="006F1329">
        <w:rPr>
          <w:rFonts w:ascii="Times New Roman" w:eastAsia="Times New Roman" w:hAnsi="Times New Roman" w:cs="Times New Roman"/>
          <w:b/>
          <w:i/>
          <w:sz w:val="24"/>
          <w:szCs w:val="24"/>
        </w:rPr>
        <w:t xml:space="preserve"> </w:t>
      </w:r>
    </w:p>
    <w:p w14:paraId="027FDAE2"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DFCB231"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24CF471" w14:textId="77777777" w:rsidR="00E9690E" w:rsidRPr="006F1329" w:rsidRDefault="008A59AF">
      <w:pPr>
        <w:pStyle w:val="Heading1"/>
        <w:spacing w:after="3" w:line="253" w:lineRule="auto"/>
        <w:ind w:left="119" w:right="0" w:firstLine="0"/>
        <w:rPr>
          <w:szCs w:val="24"/>
        </w:rPr>
      </w:pPr>
      <w:bookmarkStart w:id="13" w:name="_Toc28884"/>
      <w:r w:rsidRPr="006F1329">
        <w:rPr>
          <w:i/>
          <w:szCs w:val="24"/>
        </w:rPr>
        <w:t xml:space="preserve"> CURRENT AND FUTURE DEVELOPMENT AND PERFORMANCE </w:t>
      </w:r>
      <w:bookmarkEnd w:id="13"/>
    </w:p>
    <w:p w14:paraId="3D4A8086"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6E31569D" w14:textId="2B89B4B6" w:rsidR="00E9690E" w:rsidRPr="001E6C43" w:rsidRDefault="008A59AF" w:rsidP="00C56158">
      <w:pPr>
        <w:pStyle w:val="ListParagraph"/>
        <w:numPr>
          <w:ilvl w:val="0"/>
          <w:numId w:val="23"/>
        </w:numPr>
        <w:spacing w:after="8" w:line="248" w:lineRule="auto"/>
        <w:ind w:right="125"/>
        <w:jc w:val="both"/>
        <w:rPr>
          <w:rFonts w:ascii="Times New Roman" w:hAnsi="Times New Roman" w:cs="Times New Roman"/>
          <w:sz w:val="24"/>
          <w:szCs w:val="24"/>
        </w:rPr>
      </w:pPr>
      <w:r w:rsidRPr="001E6C43">
        <w:rPr>
          <w:rFonts w:ascii="Times New Roman" w:eastAsia="Times New Roman" w:hAnsi="Times New Roman" w:cs="Times New Roman"/>
          <w:b/>
          <w:sz w:val="24"/>
          <w:szCs w:val="24"/>
        </w:rPr>
        <w:t xml:space="preserve">The OFR should describe the significant features of the development and performance of the </w:t>
      </w:r>
      <w:r w:rsidR="003A55ED" w:rsidRPr="001E6C43">
        <w:rPr>
          <w:rFonts w:ascii="Times New Roman" w:eastAsia="Times New Roman" w:hAnsi="Times New Roman" w:cs="Times New Roman"/>
          <w:b/>
          <w:i/>
          <w:sz w:val="24"/>
          <w:szCs w:val="24"/>
          <w:u w:val="single"/>
        </w:rPr>
        <w:t>entity</w:t>
      </w:r>
      <w:r w:rsidRPr="001E6C43">
        <w:rPr>
          <w:rFonts w:ascii="Times New Roman" w:eastAsia="Times New Roman" w:hAnsi="Times New Roman" w:cs="Times New Roman"/>
          <w:b/>
          <w:sz w:val="24"/>
          <w:szCs w:val="24"/>
        </w:rPr>
        <w:t xml:space="preserve"> in the financial year covered by the financial statements, focusing on those </w:t>
      </w:r>
      <w:r w:rsidR="003A55ED" w:rsidRPr="001E6C43">
        <w:rPr>
          <w:rFonts w:ascii="Times New Roman" w:eastAsia="Times New Roman" w:hAnsi="Times New Roman" w:cs="Times New Roman"/>
          <w:b/>
          <w:i/>
          <w:sz w:val="24"/>
          <w:szCs w:val="24"/>
          <w:u w:val="single"/>
        </w:rPr>
        <w:t>operating</w:t>
      </w:r>
      <w:r w:rsidRPr="001E6C43">
        <w:rPr>
          <w:rFonts w:ascii="Times New Roman" w:eastAsia="Times New Roman" w:hAnsi="Times New Roman" w:cs="Times New Roman"/>
          <w:b/>
          <w:sz w:val="24"/>
          <w:szCs w:val="24"/>
        </w:rPr>
        <w:t xml:space="preserve"> segments that are relevant to an understanding of the development and performance as a whole. </w:t>
      </w:r>
    </w:p>
    <w:p w14:paraId="75D4BF3E"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DB99140" w14:textId="10EB707E" w:rsidR="00E9690E" w:rsidRPr="00DC1533" w:rsidRDefault="008A59AF" w:rsidP="00C56158">
      <w:pPr>
        <w:numPr>
          <w:ilvl w:val="1"/>
          <w:numId w:val="23"/>
        </w:numPr>
        <w:spacing w:after="4" w:line="248" w:lineRule="auto"/>
        <w:ind w:left="1260" w:right="119" w:hanging="542"/>
        <w:jc w:val="both"/>
        <w:rPr>
          <w:rFonts w:ascii="Times New Roman" w:hAnsi="Times New Roman" w:cs="Times New Roman"/>
          <w:sz w:val="24"/>
          <w:szCs w:val="24"/>
        </w:rPr>
      </w:pPr>
      <w:r w:rsidRPr="00DC1533">
        <w:rPr>
          <w:rFonts w:ascii="Times New Roman" w:eastAsia="Times New Roman" w:hAnsi="Times New Roman" w:cs="Times New Roman"/>
          <w:sz w:val="24"/>
          <w:szCs w:val="24"/>
        </w:rPr>
        <w:t xml:space="preserve">Trends and factors in development and performance suggested by an analysis of the current </w:t>
      </w:r>
      <w:r w:rsidRPr="006F1329">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6B945905" wp14:editId="35280882">
                <wp:simplePos x="0" y="0"/>
                <wp:positionH relativeFrom="column">
                  <wp:posOffset>2770632</wp:posOffset>
                </wp:positionH>
                <wp:positionV relativeFrom="paragraph">
                  <wp:posOffset>1422</wp:posOffset>
                </wp:positionV>
                <wp:extent cx="857885" cy="6096"/>
                <wp:effectExtent l="0" t="0" r="0" b="0"/>
                <wp:wrapNone/>
                <wp:docPr id="25538" name="Group 25538"/>
                <wp:cNvGraphicFramePr/>
                <a:graphic xmlns:a="http://schemas.openxmlformats.org/drawingml/2006/main">
                  <a:graphicData uri="http://schemas.microsoft.com/office/word/2010/wordprocessingGroup">
                    <wpg:wgp>
                      <wpg:cNvGrpSpPr/>
                      <wpg:grpSpPr>
                        <a:xfrm>
                          <a:off x="0" y="0"/>
                          <a:ext cx="857885" cy="6096"/>
                          <a:chOff x="0" y="0"/>
                          <a:chExt cx="857885" cy="6096"/>
                        </a:xfrm>
                      </wpg:grpSpPr>
                      <wps:wsp>
                        <wps:cNvPr id="3005" name="Shape 3005"/>
                        <wps:cNvSpPr/>
                        <wps:spPr>
                          <a:xfrm>
                            <a:off x="0" y="0"/>
                            <a:ext cx="857885" cy="0"/>
                          </a:xfrm>
                          <a:custGeom>
                            <a:avLst/>
                            <a:gdLst/>
                            <a:ahLst/>
                            <a:cxnLst/>
                            <a:rect l="0" t="0" r="0" b="0"/>
                            <a:pathLst>
                              <a:path w="857885">
                                <a:moveTo>
                                  <a:pt x="0" y="0"/>
                                </a:moveTo>
                                <a:lnTo>
                                  <a:pt x="85788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51701A" id="Group 25538" o:spid="_x0000_s1026" style="position:absolute;margin-left:218.15pt;margin-top:.1pt;width:67.55pt;height:.5pt;z-index:251658240" coordsize="8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">
                <v:shape id="Shape 3005" o:spid="_x0000_s1027" style="position:absolute;width:8578;height:0;visibility:visible;mso-wrap-style:square;v-text-anchor:top" coordsize="85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ssEA&#10;AADdAAAADwAAAGRycy9kb3ducmV2LnhtbESPzYrCMBSF9wO+Q7iCuzFxxFGqUWRAmK1VF+4uzW1T&#10;bG5Kk9H27Y0gzPJwfj7OZte7RtypC7VnDbOpAkFceFNzpeF8OnyuQISIbLDxTBoGCrDbjj42mBn/&#10;4CPd81iJNMIhQw02xjaTMhSWHIapb4mTV/rOYUyyq6Tp8JHGXSO/lPqWDmtOBIst/VgqbvmfS1w7&#10;y+1wlYtLrJZlO7jGu/Kg9WTc79cgIvXxP/xu/xoNc6UW8HqTn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jv7LBAAAA3QAAAA8AAAAAAAAAAAAAAAAAmAIAAGRycy9kb3du&#10;cmV2LnhtbFBLBQYAAAAABAAEAPUAAACGAwAAAAA=&#10;" path="m,l857885,e" filled="f" strokeweight=".48pt">
                  <v:path arrowok="t" textboxrect="0,0,857885,0"/>
                </v:shape>
              </v:group>
            </w:pict>
          </mc:Fallback>
        </mc:AlternateContent>
      </w:r>
      <w:r w:rsidR="00DC1533">
        <w:rPr>
          <w:rFonts w:ascii="Times New Roman" w:eastAsia="Times New Roman" w:hAnsi="Times New Roman" w:cs="Times New Roman"/>
          <w:sz w:val="24"/>
          <w:szCs w:val="24"/>
        </w:rPr>
        <w:t xml:space="preserve">           </w:t>
      </w:r>
      <w:r w:rsidRPr="00DC1533">
        <w:rPr>
          <w:rFonts w:ascii="Times New Roman" w:eastAsia="Times New Roman" w:hAnsi="Times New Roman" w:cs="Times New Roman"/>
          <w:sz w:val="24"/>
          <w:szCs w:val="24"/>
        </w:rPr>
        <w:t xml:space="preserve">and previous financial years should be highlighted. Development and performance </w:t>
      </w:r>
      <w:r w:rsidR="002D7B18" w:rsidRPr="00DC1533">
        <w:rPr>
          <w:rFonts w:ascii="Times New Roman" w:eastAsia="Times New Roman" w:hAnsi="Times New Roman" w:cs="Times New Roman"/>
          <w:sz w:val="24"/>
          <w:szCs w:val="24"/>
        </w:rPr>
        <w:t>should be described</w:t>
      </w:r>
      <w:r w:rsidRPr="00DC1533">
        <w:rPr>
          <w:rFonts w:ascii="Times New Roman" w:eastAsia="Times New Roman" w:hAnsi="Times New Roman" w:cs="Times New Roman"/>
          <w:sz w:val="24"/>
          <w:szCs w:val="24"/>
        </w:rPr>
        <w:t xml:space="preserve"> in the context of the strategic objectives of the </w:t>
      </w:r>
      <w:r w:rsidR="002D7B18" w:rsidRPr="002D7B18">
        <w:rPr>
          <w:rFonts w:ascii="Times New Roman" w:eastAsia="Times New Roman" w:hAnsi="Times New Roman" w:cs="Times New Roman"/>
          <w:b/>
          <w:i/>
          <w:sz w:val="24"/>
          <w:szCs w:val="24"/>
          <w:u w:val="single"/>
        </w:rPr>
        <w:t>entity’s operation</w:t>
      </w:r>
      <w:r w:rsidR="0027614A">
        <w:rPr>
          <w:rFonts w:ascii="Times New Roman" w:eastAsia="Times New Roman" w:hAnsi="Times New Roman" w:cs="Times New Roman"/>
          <w:b/>
          <w:i/>
          <w:sz w:val="24"/>
          <w:szCs w:val="24"/>
          <w:u w:val="single"/>
        </w:rPr>
        <w:t>s</w:t>
      </w:r>
      <w:r w:rsidRPr="00DC1533">
        <w:rPr>
          <w:rFonts w:ascii="Times New Roman" w:eastAsia="Times New Roman" w:hAnsi="Times New Roman" w:cs="Times New Roman"/>
          <w:sz w:val="24"/>
          <w:szCs w:val="24"/>
        </w:rPr>
        <w:t xml:space="preserve">. </w:t>
      </w:r>
    </w:p>
    <w:p w14:paraId="53063B76"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123F768" w14:textId="77777777" w:rsidR="00E9690E" w:rsidRPr="006F1329" w:rsidRDefault="008A59AF" w:rsidP="00C56158">
      <w:pPr>
        <w:numPr>
          <w:ilvl w:val="1"/>
          <w:numId w:val="23"/>
        </w:numPr>
        <w:spacing w:after="4" w:line="248" w:lineRule="auto"/>
        <w:ind w:left="1260" w:right="119" w:hanging="542"/>
        <w:jc w:val="both"/>
        <w:rPr>
          <w:rFonts w:ascii="Times New Roman" w:hAnsi="Times New Roman" w:cs="Times New Roman"/>
          <w:sz w:val="24"/>
          <w:szCs w:val="24"/>
        </w:rPr>
      </w:pPr>
      <w:r w:rsidRPr="006F1329">
        <w:rPr>
          <w:rFonts w:ascii="Times New Roman" w:eastAsia="Times New Roman" w:hAnsi="Times New Roman" w:cs="Times New Roman"/>
          <w:sz w:val="24"/>
          <w:szCs w:val="24"/>
        </w:rPr>
        <w:t>The OFR should cover significant aspects of the statements of financial performance and where appropriate should be linked to other aspects of performance</w:t>
      </w:r>
      <w:r w:rsidR="00F701FE">
        <w:rPr>
          <w:rFonts w:ascii="Times New Roman" w:eastAsia="Times New Roman" w:hAnsi="Times New Roman" w:cs="Times New Roman"/>
          <w:sz w:val="24"/>
          <w:szCs w:val="24"/>
        </w:rPr>
        <w:t xml:space="preserve"> </w:t>
      </w:r>
      <w:r w:rsidRPr="006F1329">
        <w:rPr>
          <w:rFonts w:ascii="Times New Roman" w:eastAsia="Times New Roman" w:hAnsi="Times New Roman" w:cs="Times New Roman"/>
          <w:sz w:val="24"/>
          <w:szCs w:val="24"/>
        </w:rPr>
        <w:t xml:space="preserve">i.e. the linkages between past and current performance and between current performance and the organization outlook. </w:t>
      </w:r>
    </w:p>
    <w:p w14:paraId="4BD72CF1" w14:textId="77777777" w:rsidR="00E9690E" w:rsidRPr="006F1329" w:rsidRDefault="008A59AF" w:rsidP="001E6C43">
      <w:pPr>
        <w:spacing w:after="0"/>
        <w:ind w:left="1260" w:hanging="542"/>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8E4036D" w14:textId="77777777" w:rsidR="00E9690E" w:rsidRPr="006F1329" w:rsidRDefault="008A59AF" w:rsidP="00C56158">
      <w:pPr>
        <w:numPr>
          <w:ilvl w:val="1"/>
          <w:numId w:val="23"/>
        </w:numPr>
        <w:spacing w:after="4" w:line="248" w:lineRule="auto"/>
        <w:ind w:left="1260" w:right="119" w:hanging="542"/>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OFR should set out the </w:t>
      </w:r>
      <w:r w:rsidR="00E4510E" w:rsidRPr="00E4510E">
        <w:rPr>
          <w:rFonts w:ascii="Times New Roman" w:eastAsia="Times New Roman" w:hAnsi="Times New Roman" w:cs="Times New Roman"/>
          <w:b/>
          <w:i/>
          <w:sz w:val="24"/>
          <w:szCs w:val="24"/>
          <w:u w:val="single"/>
        </w:rPr>
        <w:t xml:space="preserve">analysis by </w:t>
      </w:r>
      <w:r w:rsidRPr="00E4510E">
        <w:rPr>
          <w:rFonts w:ascii="Times New Roman" w:eastAsia="Times New Roman" w:hAnsi="Times New Roman" w:cs="Times New Roman"/>
          <w:b/>
          <w:i/>
          <w:sz w:val="24"/>
          <w:szCs w:val="24"/>
          <w:u w:val="single"/>
        </w:rPr>
        <w:t>those ch</w:t>
      </w:r>
      <w:r w:rsidR="00E4510E" w:rsidRPr="00E4510E">
        <w:rPr>
          <w:rFonts w:ascii="Times New Roman" w:eastAsia="Times New Roman" w:hAnsi="Times New Roman" w:cs="Times New Roman"/>
          <w:b/>
          <w:i/>
          <w:sz w:val="24"/>
          <w:szCs w:val="24"/>
          <w:u w:val="single"/>
        </w:rPr>
        <w:t>arged with governance about</w:t>
      </w:r>
      <w:r w:rsidR="00E4510E">
        <w:rPr>
          <w:rFonts w:ascii="Times New Roman" w:eastAsia="Times New Roman" w:hAnsi="Times New Roman" w:cs="Times New Roman"/>
          <w:sz w:val="24"/>
          <w:szCs w:val="24"/>
        </w:rPr>
        <w:t xml:space="preserve"> </w:t>
      </w:r>
      <w:r w:rsidRPr="006F1329">
        <w:rPr>
          <w:rFonts w:ascii="Times New Roman" w:eastAsia="Times New Roman" w:hAnsi="Times New Roman" w:cs="Times New Roman"/>
          <w:sz w:val="24"/>
          <w:szCs w:val="24"/>
        </w:rPr>
        <w:t xml:space="preserve">the effect on current development and performance of changes during the financial year in the industry or the external environment in which the business operates for example, changes in market conditions could have an impact on the development and performance of the entity during the period.  </w:t>
      </w:r>
    </w:p>
    <w:p w14:paraId="7E643952" w14:textId="77777777" w:rsidR="00E9690E" w:rsidRPr="006F1329" w:rsidRDefault="008A59AF">
      <w:pPr>
        <w:spacing w:after="0"/>
        <w:ind w:left="134"/>
        <w:rPr>
          <w:rFonts w:ascii="Times New Roman" w:hAnsi="Times New Roman" w:cs="Times New Roman"/>
          <w:sz w:val="24"/>
          <w:szCs w:val="24"/>
        </w:rPr>
      </w:pPr>
      <w:r w:rsidRPr="006F1329">
        <w:rPr>
          <w:rFonts w:ascii="Times New Roman" w:eastAsia="Century Gothic" w:hAnsi="Times New Roman" w:cs="Times New Roman"/>
          <w:sz w:val="24"/>
          <w:szCs w:val="24"/>
        </w:rPr>
        <w:t xml:space="preserve"> </w:t>
      </w:r>
    </w:p>
    <w:p w14:paraId="65F7FEFD" w14:textId="77777777" w:rsidR="00E9690E" w:rsidRPr="00E55A67" w:rsidRDefault="008A59AF" w:rsidP="00C56158">
      <w:pPr>
        <w:numPr>
          <w:ilvl w:val="1"/>
          <w:numId w:val="23"/>
        </w:numPr>
        <w:spacing w:after="4" w:line="248" w:lineRule="auto"/>
        <w:ind w:left="1260" w:right="119" w:hanging="542"/>
        <w:jc w:val="both"/>
        <w:rPr>
          <w:rFonts w:ascii="Times New Roman" w:hAnsi="Times New Roman" w:cs="Times New Roman"/>
          <w:b/>
          <w:i/>
          <w:sz w:val="24"/>
          <w:szCs w:val="24"/>
          <w:u w:val="single"/>
        </w:rPr>
      </w:pPr>
      <w:r w:rsidRPr="00E55A67">
        <w:rPr>
          <w:rFonts w:ascii="Times New Roman" w:eastAsia="Times New Roman" w:hAnsi="Times New Roman" w:cs="Times New Roman"/>
          <w:b/>
          <w:i/>
          <w:sz w:val="24"/>
          <w:szCs w:val="24"/>
          <w:u w:val="single"/>
        </w:rPr>
        <w:t xml:space="preserve">The state of key stakeholder relationships and how the organization has responded to key stakeholders’ </w:t>
      </w:r>
      <w:r w:rsidR="00E55A67" w:rsidRPr="00E55A67">
        <w:rPr>
          <w:rFonts w:ascii="Times New Roman" w:eastAsia="Times New Roman" w:hAnsi="Times New Roman" w:cs="Times New Roman"/>
          <w:b/>
          <w:i/>
          <w:sz w:val="24"/>
          <w:szCs w:val="24"/>
          <w:u w:val="single"/>
        </w:rPr>
        <w:t>legitimate needs and interests, f</w:t>
      </w:r>
      <w:r w:rsidRPr="00E55A67">
        <w:rPr>
          <w:rFonts w:ascii="Times New Roman" w:eastAsia="Times New Roman" w:hAnsi="Times New Roman" w:cs="Times New Roman"/>
          <w:b/>
          <w:i/>
          <w:sz w:val="24"/>
          <w:szCs w:val="24"/>
          <w:u w:val="single"/>
        </w:rPr>
        <w:t>or example</w:t>
      </w:r>
      <w:r w:rsidR="00E55A67" w:rsidRPr="00E55A67">
        <w:rPr>
          <w:rFonts w:ascii="Times New Roman" w:eastAsia="Times New Roman" w:hAnsi="Times New Roman" w:cs="Times New Roman"/>
          <w:b/>
          <w:i/>
          <w:sz w:val="24"/>
          <w:szCs w:val="24"/>
          <w:u w:val="single"/>
        </w:rPr>
        <w:t xml:space="preserve"> </w:t>
      </w:r>
      <w:r w:rsidRPr="00E55A67">
        <w:rPr>
          <w:rFonts w:ascii="Times New Roman" w:eastAsia="Times New Roman" w:hAnsi="Times New Roman" w:cs="Times New Roman"/>
          <w:b/>
          <w:i/>
          <w:sz w:val="24"/>
          <w:szCs w:val="24"/>
          <w:u w:val="single"/>
        </w:rPr>
        <w:t xml:space="preserve">the introduction, or announcement, of new products and services. </w:t>
      </w:r>
    </w:p>
    <w:p w14:paraId="75FE280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252282D" w14:textId="77777777" w:rsidR="00E9690E" w:rsidRPr="00951DE4" w:rsidRDefault="008A59AF" w:rsidP="00C56158">
      <w:pPr>
        <w:pStyle w:val="ListParagraph"/>
        <w:numPr>
          <w:ilvl w:val="0"/>
          <w:numId w:val="23"/>
        </w:numPr>
        <w:spacing w:after="8" w:line="248" w:lineRule="auto"/>
        <w:ind w:right="125"/>
        <w:jc w:val="both"/>
        <w:rPr>
          <w:rFonts w:ascii="Times New Roman" w:hAnsi="Times New Roman" w:cs="Times New Roman"/>
          <w:sz w:val="24"/>
          <w:szCs w:val="24"/>
        </w:rPr>
      </w:pPr>
      <w:r w:rsidRPr="00951DE4">
        <w:rPr>
          <w:rFonts w:ascii="Times New Roman" w:eastAsia="Times New Roman" w:hAnsi="Times New Roman" w:cs="Times New Roman"/>
          <w:b/>
          <w:sz w:val="24"/>
          <w:szCs w:val="24"/>
        </w:rPr>
        <w:lastRenderedPageBreak/>
        <w:t xml:space="preserve">The OFR should analyze the main trends and factors that </w:t>
      </w:r>
      <w:r w:rsidR="005A1C4F" w:rsidRPr="00951DE4">
        <w:rPr>
          <w:rFonts w:ascii="Times New Roman" w:eastAsia="Times New Roman" w:hAnsi="Times New Roman" w:cs="Times New Roman"/>
          <w:b/>
          <w:i/>
          <w:sz w:val="24"/>
          <w:szCs w:val="24"/>
          <w:u w:val="single"/>
        </w:rPr>
        <w:t>those charged with governance</w:t>
      </w:r>
      <w:r w:rsidRPr="00951DE4">
        <w:rPr>
          <w:rFonts w:ascii="Times New Roman" w:eastAsia="Times New Roman" w:hAnsi="Times New Roman" w:cs="Times New Roman"/>
          <w:b/>
          <w:i/>
          <w:sz w:val="24"/>
          <w:szCs w:val="24"/>
          <w:u w:val="single"/>
        </w:rPr>
        <w:t xml:space="preserve"> </w:t>
      </w:r>
      <w:r w:rsidRPr="00951DE4">
        <w:rPr>
          <w:rFonts w:ascii="Times New Roman" w:eastAsia="Times New Roman" w:hAnsi="Times New Roman" w:cs="Times New Roman"/>
          <w:b/>
          <w:sz w:val="24"/>
          <w:szCs w:val="24"/>
        </w:rPr>
        <w:t xml:space="preserve">consider likely to impact future prospects. </w:t>
      </w:r>
    </w:p>
    <w:p w14:paraId="14DC109B"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975BE02" w14:textId="77777777" w:rsidR="00C50599" w:rsidRDefault="00275932" w:rsidP="00C56158">
      <w:pPr>
        <w:pStyle w:val="ListParagraph"/>
        <w:numPr>
          <w:ilvl w:val="1"/>
          <w:numId w:val="23"/>
        </w:numPr>
        <w:spacing w:after="4" w:line="248" w:lineRule="auto"/>
        <w:ind w:left="1260" w:right="119" w:hanging="540"/>
        <w:jc w:val="both"/>
        <w:rPr>
          <w:rFonts w:ascii="Times New Roman" w:eastAsia="Times New Roman" w:hAnsi="Times New Roman" w:cs="Times New Roman"/>
          <w:sz w:val="24"/>
          <w:szCs w:val="24"/>
        </w:rPr>
      </w:pPr>
      <w:r w:rsidRPr="00C50599">
        <w:rPr>
          <w:rFonts w:ascii="Times New Roman" w:eastAsia="Times New Roman" w:hAnsi="Times New Roman" w:cs="Times New Roman"/>
          <w:sz w:val="24"/>
          <w:szCs w:val="24"/>
        </w:rPr>
        <w:t>The</w:t>
      </w:r>
      <w:r w:rsidR="008A59AF" w:rsidRPr="00C50599">
        <w:rPr>
          <w:rFonts w:ascii="Times New Roman" w:eastAsia="Times New Roman" w:hAnsi="Times New Roman" w:cs="Times New Roman"/>
          <w:sz w:val="24"/>
          <w:szCs w:val="24"/>
        </w:rPr>
        <w:t xml:space="preserve"> OFR should discuss the current level of investment expenditure together with planned future expenditure and should explain how that investment is directed to assist the achievement of </w:t>
      </w:r>
      <w:r w:rsidRPr="00C50599">
        <w:rPr>
          <w:rFonts w:ascii="Times New Roman" w:eastAsia="Times New Roman" w:hAnsi="Times New Roman" w:cs="Times New Roman"/>
          <w:b/>
          <w:i/>
          <w:sz w:val="24"/>
          <w:szCs w:val="24"/>
          <w:u w:val="single"/>
        </w:rPr>
        <w:t>entity’s</w:t>
      </w:r>
      <w:r w:rsidR="008A59AF" w:rsidRPr="00C50599">
        <w:rPr>
          <w:rFonts w:ascii="Times New Roman" w:eastAsia="Times New Roman" w:hAnsi="Times New Roman" w:cs="Times New Roman"/>
          <w:sz w:val="24"/>
          <w:szCs w:val="24"/>
        </w:rPr>
        <w:t xml:space="preserve"> objectives. Any assumptions underlying the main trends and factors should be disclosed.</w:t>
      </w:r>
    </w:p>
    <w:p w14:paraId="1507394E" w14:textId="77777777" w:rsidR="00C50599" w:rsidRDefault="00C50599" w:rsidP="00C50599">
      <w:pPr>
        <w:pStyle w:val="ListParagraph"/>
        <w:spacing w:after="4" w:line="248" w:lineRule="auto"/>
        <w:ind w:left="420" w:right="119"/>
        <w:jc w:val="both"/>
        <w:rPr>
          <w:rFonts w:ascii="Times New Roman" w:eastAsia="Times New Roman" w:hAnsi="Times New Roman" w:cs="Times New Roman"/>
          <w:sz w:val="24"/>
          <w:szCs w:val="24"/>
        </w:rPr>
      </w:pPr>
    </w:p>
    <w:p w14:paraId="512E325D" w14:textId="77777777" w:rsidR="00E9690E" w:rsidRPr="00C50599" w:rsidRDefault="00BB47C6" w:rsidP="00C56158">
      <w:pPr>
        <w:pStyle w:val="ListParagraph"/>
        <w:numPr>
          <w:ilvl w:val="1"/>
          <w:numId w:val="23"/>
        </w:numPr>
        <w:spacing w:after="4" w:line="248" w:lineRule="auto"/>
        <w:ind w:left="1260" w:right="119" w:hanging="540"/>
        <w:jc w:val="both"/>
        <w:rPr>
          <w:rFonts w:ascii="Times New Roman" w:eastAsia="Times New Roman" w:hAnsi="Times New Roman" w:cs="Times New Roman"/>
          <w:sz w:val="24"/>
          <w:szCs w:val="24"/>
        </w:rPr>
      </w:pPr>
      <w:r w:rsidRPr="00C50599">
        <w:rPr>
          <w:rFonts w:ascii="Times New Roman" w:eastAsia="Times New Roman" w:hAnsi="Times New Roman" w:cs="Times New Roman"/>
          <w:b/>
          <w:i/>
          <w:sz w:val="24"/>
          <w:szCs w:val="24"/>
          <w:u w:val="single"/>
        </w:rPr>
        <w:t>The OFR should ordinarily highlight</w:t>
      </w:r>
      <w:r w:rsidR="008A59AF" w:rsidRPr="00C50599">
        <w:rPr>
          <w:rFonts w:ascii="Times New Roman" w:eastAsia="Times New Roman" w:hAnsi="Times New Roman" w:cs="Times New Roman"/>
          <w:b/>
          <w:i/>
          <w:sz w:val="24"/>
          <w:szCs w:val="24"/>
          <w:u w:val="single"/>
        </w:rPr>
        <w:t xml:space="preserve"> anticipated changes over time and provides information, built on sound and transparent analysis, about: </w:t>
      </w:r>
    </w:p>
    <w:p w14:paraId="744EE922" w14:textId="77777777" w:rsidR="00E9690E" w:rsidRPr="00BB47C6" w:rsidRDefault="008A59AF" w:rsidP="00C56158">
      <w:pPr>
        <w:numPr>
          <w:ilvl w:val="2"/>
          <w:numId w:val="23"/>
        </w:numPr>
        <w:spacing w:after="4" w:line="248" w:lineRule="auto"/>
        <w:ind w:left="1620" w:hanging="450"/>
        <w:jc w:val="both"/>
        <w:rPr>
          <w:rFonts w:ascii="Times New Roman" w:hAnsi="Times New Roman" w:cs="Times New Roman"/>
          <w:b/>
          <w:i/>
          <w:sz w:val="24"/>
          <w:szCs w:val="24"/>
          <w:u w:val="single"/>
        </w:rPr>
      </w:pPr>
      <w:r w:rsidRPr="00BB47C6">
        <w:rPr>
          <w:rFonts w:ascii="Times New Roman" w:eastAsia="Times New Roman" w:hAnsi="Times New Roman" w:cs="Times New Roman"/>
          <w:b/>
          <w:i/>
          <w:sz w:val="24"/>
          <w:szCs w:val="24"/>
          <w:u w:val="single"/>
        </w:rPr>
        <w:t>The organization’s expectations about the external environment the organization is li</w:t>
      </w:r>
      <w:r w:rsidR="00FC375E">
        <w:rPr>
          <w:rFonts w:ascii="Times New Roman" w:eastAsia="Times New Roman" w:hAnsi="Times New Roman" w:cs="Times New Roman"/>
          <w:b/>
          <w:i/>
          <w:sz w:val="24"/>
          <w:szCs w:val="24"/>
          <w:u w:val="single"/>
        </w:rPr>
        <w:t xml:space="preserve">kely to face in the short, </w:t>
      </w:r>
      <w:r w:rsidRPr="00BB47C6">
        <w:rPr>
          <w:rFonts w:ascii="Times New Roman" w:eastAsia="Times New Roman" w:hAnsi="Times New Roman" w:cs="Times New Roman"/>
          <w:b/>
          <w:i/>
          <w:sz w:val="24"/>
          <w:szCs w:val="24"/>
          <w:u w:val="single"/>
        </w:rPr>
        <w:t xml:space="preserve">medium and long term </w:t>
      </w:r>
    </w:p>
    <w:p w14:paraId="1252A4E8" w14:textId="77777777" w:rsidR="00E9690E" w:rsidRPr="00BB47C6" w:rsidRDefault="008A59AF" w:rsidP="00C56158">
      <w:pPr>
        <w:numPr>
          <w:ilvl w:val="2"/>
          <w:numId w:val="23"/>
        </w:numPr>
        <w:spacing w:after="4" w:line="248" w:lineRule="auto"/>
        <w:ind w:left="1620" w:hanging="450"/>
        <w:jc w:val="both"/>
        <w:rPr>
          <w:rFonts w:ascii="Times New Roman" w:hAnsi="Times New Roman" w:cs="Times New Roman"/>
          <w:b/>
          <w:i/>
          <w:sz w:val="24"/>
          <w:szCs w:val="24"/>
          <w:u w:val="single"/>
        </w:rPr>
      </w:pPr>
      <w:r w:rsidRPr="00BB47C6">
        <w:rPr>
          <w:rFonts w:ascii="Times New Roman" w:eastAsia="Times New Roman" w:hAnsi="Times New Roman" w:cs="Times New Roman"/>
          <w:b/>
          <w:i/>
          <w:sz w:val="24"/>
          <w:szCs w:val="24"/>
          <w:u w:val="single"/>
        </w:rPr>
        <w:t xml:space="preserve">How that will affect the organization </w:t>
      </w:r>
    </w:p>
    <w:p w14:paraId="078D0CF6" w14:textId="77777777" w:rsidR="00E9690E" w:rsidRPr="00BB47C6" w:rsidRDefault="008A59AF" w:rsidP="00C56158">
      <w:pPr>
        <w:numPr>
          <w:ilvl w:val="2"/>
          <w:numId w:val="23"/>
        </w:numPr>
        <w:spacing w:after="4" w:line="248" w:lineRule="auto"/>
        <w:ind w:left="1620" w:hanging="450"/>
        <w:jc w:val="both"/>
        <w:rPr>
          <w:rFonts w:ascii="Times New Roman" w:hAnsi="Times New Roman" w:cs="Times New Roman"/>
          <w:b/>
          <w:i/>
          <w:sz w:val="24"/>
          <w:szCs w:val="24"/>
          <w:u w:val="single"/>
        </w:rPr>
      </w:pPr>
      <w:r w:rsidRPr="00BB47C6">
        <w:rPr>
          <w:rFonts w:ascii="Times New Roman" w:eastAsia="Times New Roman" w:hAnsi="Times New Roman" w:cs="Times New Roman"/>
          <w:b/>
          <w:i/>
          <w:sz w:val="24"/>
          <w:szCs w:val="24"/>
          <w:u w:val="single"/>
        </w:rPr>
        <w:t xml:space="preserve">How the organization is currently equipped to respond to the critical challenges and uncertainties that are likely to arise. </w:t>
      </w:r>
    </w:p>
    <w:p w14:paraId="4936E11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965A072" w14:textId="77777777" w:rsidR="00E9690E" w:rsidRPr="006F1329" w:rsidRDefault="005A1C4F" w:rsidP="00C56158">
      <w:pPr>
        <w:numPr>
          <w:ilvl w:val="1"/>
          <w:numId w:val="23"/>
        </w:numPr>
        <w:spacing w:after="4" w:line="248" w:lineRule="auto"/>
        <w:ind w:left="1260" w:right="119" w:hanging="542"/>
        <w:jc w:val="both"/>
        <w:rPr>
          <w:rFonts w:ascii="Times New Roman" w:hAnsi="Times New Roman" w:cs="Times New Roman"/>
          <w:sz w:val="24"/>
          <w:szCs w:val="24"/>
        </w:rPr>
      </w:pPr>
      <w:r w:rsidRPr="008371FA">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should consider the potential future significance of issues in deciding whether or not to include an analysis of them in the OFR. </w:t>
      </w:r>
    </w:p>
    <w:p w14:paraId="2AC909A3"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D836BFB" w14:textId="77777777" w:rsidR="00E9690E" w:rsidRPr="006F1329" w:rsidRDefault="008A59AF">
      <w:pPr>
        <w:pStyle w:val="Heading1"/>
        <w:spacing w:after="0" w:line="259" w:lineRule="auto"/>
        <w:ind w:left="129" w:right="0"/>
        <w:jc w:val="left"/>
        <w:rPr>
          <w:szCs w:val="24"/>
        </w:rPr>
      </w:pPr>
      <w:bookmarkStart w:id="14" w:name="_Toc28885"/>
      <w:r w:rsidRPr="006F1329">
        <w:rPr>
          <w:i/>
          <w:szCs w:val="24"/>
        </w:rPr>
        <w:t xml:space="preserve">RESOURCES </w:t>
      </w:r>
      <w:bookmarkEnd w:id="14"/>
    </w:p>
    <w:p w14:paraId="35D27E1C" w14:textId="77777777" w:rsidR="00E9690E" w:rsidRPr="006F1329" w:rsidRDefault="008A59AF">
      <w:pPr>
        <w:spacing w:after="0"/>
        <w:ind w:left="134"/>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673CD0CF" w14:textId="77777777" w:rsidR="00E9690E" w:rsidRPr="009758CC" w:rsidRDefault="008A59AF" w:rsidP="00C56158">
      <w:pPr>
        <w:pStyle w:val="ListParagraph"/>
        <w:numPr>
          <w:ilvl w:val="0"/>
          <w:numId w:val="23"/>
        </w:numPr>
        <w:spacing w:after="8" w:line="248" w:lineRule="auto"/>
        <w:ind w:right="125"/>
        <w:jc w:val="both"/>
        <w:rPr>
          <w:rFonts w:ascii="Times New Roman" w:hAnsi="Times New Roman" w:cs="Times New Roman"/>
          <w:sz w:val="24"/>
          <w:szCs w:val="24"/>
        </w:rPr>
      </w:pPr>
      <w:r w:rsidRPr="009758CC">
        <w:rPr>
          <w:rFonts w:ascii="Times New Roman" w:eastAsia="Times New Roman" w:hAnsi="Times New Roman" w:cs="Times New Roman"/>
          <w:b/>
          <w:sz w:val="24"/>
          <w:szCs w:val="24"/>
        </w:rPr>
        <w:t xml:space="preserve">The OFR should include a description of the resources available to the entity and how they are managed. </w:t>
      </w:r>
    </w:p>
    <w:p w14:paraId="232390D5"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67809FB" w14:textId="77777777" w:rsidR="00E9690E" w:rsidRPr="009774E3" w:rsidRDefault="008A59AF" w:rsidP="00C56158">
      <w:pPr>
        <w:numPr>
          <w:ilvl w:val="1"/>
          <w:numId w:val="23"/>
        </w:numPr>
        <w:spacing w:after="4" w:line="248" w:lineRule="auto"/>
        <w:ind w:left="1306" w:right="119" w:hanging="676"/>
        <w:jc w:val="both"/>
        <w:rPr>
          <w:rFonts w:ascii="Times New Roman" w:hAnsi="Times New Roman" w:cs="Times New Roman"/>
          <w:b/>
          <w:i/>
          <w:sz w:val="24"/>
          <w:szCs w:val="24"/>
          <w:u w:val="single"/>
        </w:rPr>
      </w:pPr>
      <w:r w:rsidRPr="009774E3">
        <w:rPr>
          <w:rFonts w:ascii="Times New Roman" w:eastAsia="Times New Roman" w:hAnsi="Times New Roman" w:cs="Times New Roman"/>
          <w:b/>
          <w:i/>
          <w:sz w:val="24"/>
          <w:szCs w:val="24"/>
          <w:u w:val="single"/>
        </w:rPr>
        <w:t xml:space="preserve">The OFR should provide disclosures about all available resources such as financial, intellectual, human, natural, manufactured and social and relationship resources, and these are determined by their effects on the organization’s ability to create value over time, rather than whether or not they are owned by the organization,  </w:t>
      </w:r>
    </w:p>
    <w:p w14:paraId="6623AA6A" w14:textId="77777777" w:rsidR="00E9690E" w:rsidRPr="006F1329" w:rsidRDefault="008A59AF" w:rsidP="009758CC">
      <w:pPr>
        <w:spacing w:after="0"/>
        <w:ind w:left="1320" w:hanging="676"/>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14D823F" w14:textId="77777777" w:rsidR="00E9690E" w:rsidRPr="004453B6" w:rsidRDefault="008A59AF" w:rsidP="00C56158">
      <w:pPr>
        <w:numPr>
          <w:ilvl w:val="1"/>
          <w:numId w:val="23"/>
        </w:numPr>
        <w:spacing w:after="4" w:line="248" w:lineRule="auto"/>
        <w:ind w:left="1306" w:right="119" w:hanging="676"/>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Because value is created over different time horizons and for different stakeholders through different resources, it is unlikely to be created through the maximization of one resource while disregarding the others. For example, the maximization of financial resource (e.g., profit) at the expense of human resource (e.g., through inappropriate human resource policies and practices) is unlikely to maximize value for the organization in the</w:t>
      </w:r>
      <w:r w:rsidRPr="004453B6">
        <w:rPr>
          <w:rFonts w:ascii="Times New Roman" w:eastAsia="Century Gothic" w:hAnsi="Times New Roman" w:cs="Times New Roman"/>
          <w:b/>
          <w:i/>
          <w:sz w:val="24"/>
          <w:szCs w:val="24"/>
          <w:u w:val="single"/>
        </w:rPr>
        <w:t xml:space="preserve"> </w:t>
      </w:r>
      <w:r w:rsidRPr="004453B6">
        <w:rPr>
          <w:rFonts w:ascii="Times New Roman" w:eastAsia="Times New Roman" w:hAnsi="Times New Roman" w:cs="Times New Roman"/>
          <w:b/>
          <w:i/>
          <w:sz w:val="24"/>
          <w:szCs w:val="24"/>
          <w:u w:val="single"/>
        </w:rPr>
        <w:t xml:space="preserve">longer term. </w:t>
      </w:r>
    </w:p>
    <w:p w14:paraId="158A6748" w14:textId="77777777" w:rsidR="00E9690E" w:rsidRPr="006F1329" w:rsidRDefault="008A59AF" w:rsidP="009758CC">
      <w:pPr>
        <w:spacing w:after="0"/>
        <w:ind w:hanging="676"/>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9A8F811" w14:textId="77777777" w:rsidR="00E9690E" w:rsidRPr="004453B6" w:rsidRDefault="008A59AF" w:rsidP="00C56158">
      <w:pPr>
        <w:numPr>
          <w:ilvl w:val="1"/>
          <w:numId w:val="23"/>
        </w:numPr>
        <w:spacing w:after="4" w:line="248" w:lineRule="auto"/>
        <w:ind w:left="1306" w:right="119" w:hanging="67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OFR should set out the key strengths and resources, tangible and intangible, available to the </w:t>
      </w:r>
      <w:r w:rsidR="004453B6" w:rsidRPr="004453B6">
        <w:rPr>
          <w:rFonts w:ascii="Times New Roman" w:eastAsia="Times New Roman" w:hAnsi="Times New Roman" w:cs="Times New Roman"/>
          <w:b/>
          <w:i/>
          <w:sz w:val="24"/>
          <w:szCs w:val="24"/>
          <w:u w:val="single"/>
        </w:rPr>
        <w:t>entity</w:t>
      </w:r>
      <w:r w:rsidRPr="004453B6">
        <w:rPr>
          <w:rFonts w:ascii="Times New Roman" w:eastAsia="Times New Roman" w:hAnsi="Times New Roman" w:cs="Times New Roman"/>
          <w:b/>
          <w:i/>
          <w:sz w:val="24"/>
          <w:szCs w:val="24"/>
          <w:u w:val="single"/>
        </w:rPr>
        <w:t>,</w:t>
      </w:r>
      <w:r w:rsidRPr="004453B6">
        <w:rPr>
          <w:rFonts w:ascii="Times New Roman" w:eastAsia="Times New Roman" w:hAnsi="Times New Roman" w:cs="Times New Roman"/>
          <w:sz w:val="24"/>
          <w:szCs w:val="24"/>
        </w:rPr>
        <w:t xml:space="preserve"> which will assist it in the pursuit of its objectives </w:t>
      </w:r>
      <w:r w:rsidRPr="004453B6">
        <w:rPr>
          <w:rFonts w:ascii="Times New Roman" w:eastAsia="Times New Roman" w:hAnsi="Times New Roman" w:cs="Times New Roman"/>
          <w:b/>
          <w:i/>
          <w:sz w:val="24"/>
          <w:szCs w:val="24"/>
          <w:u w:val="single"/>
        </w:rPr>
        <w:t>and how they create value over time,</w:t>
      </w:r>
      <w:r w:rsidRPr="004453B6">
        <w:rPr>
          <w:rFonts w:ascii="Times New Roman" w:eastAsia="Times New Roman" w:hAnsi="Times New Roman" w:cs="Times New Roman"/>
          <w:sz w:val="24"/>
          <w:szCs w:val="24"/>
        </w:rPr>
        <w:t xml:space="preserve"> and, in particular, those items that are not reflected in the statement of financial position. Depending on the nature of the business, these may include:  </w:t>
      </w:r>
    </w:p>
    <w:p w14:paraId="62419162" w14:textId="77777777" w:rsidR="00E9690E" w:rsidRPr="004453B6" w:rsidRDefault="004453B6"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Intellectual</w:t>
      </w:r>
      <w:r w:rsidR="008A59AF" w:rsidRPr="004453B6">
        <w:rPr>
          <w:rFonts w:ascii="Times New Roman" w:eastAsia="Times New Roman" w:hAnsi="Times New Roman" w:cs="Times New Roman"/>
          <w:b/>
          <w:i/>
          <w:sz w:val="24"/>
          <w:szCs w:val="24"/>
          <w:u w:val="single"/>
        </w:rPr>
        <w:t xml:space="preserve"> resources, i.e. </w:t>
      </w:r>
    </w:p>
    <w:p w14:paraId="08733FBC" w14:textId="77777777" w:rsidR="00E9690E" w:rsidRPr="004453B6" w:rsidRDefault="004453B6" w:rsidP="00C56158">
      <w:pPr>
        <w:numPr>
          <w:ilvl w:val="3"/>
          <w:numId w:val="23"/>
        </w:numPr>
        <w:spacing w:after="4" w:line="248" w:lineRule="auto"/>
        <w:ind w:left="2430" w:right="119" w:hanging="27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Intellectual</w:t>
      </w:r>
      <w:r w:rsidR="008A59AF" w:rsidRPr="004453B6">
        <w:rPr>
          <w:rFonts w:ascii="Times New Roman" w:eastAsia="Times New Roman" w:hAnsi="Times New Roman" w:cs="Times New Roman"/>
          <w:b/>
          <w:i/>
          <w:sz w:val="24"/>
          <w:szCs w:val="24"/>
          <w:u w:val="single"/>
        </w:rPr>
        <w:t xml:space="preserve"> properties, example patents, copyrights, software, rights and </w:t>
      </w:r>
      <w:r w:rsidRPr="004453B6">
        <w:rPr>
          <w:rFonts w:ascii="Times New Roman" w:eastAsia="Times New Roman" w:hAnsi="Times New Roman" w:cs="Times New Roman"/>
          <w:b/>
          <w:i/>
          <w:sz w:val="24"/>
          <w:szCs w:val="24"/>
          <w:u w:val="single"/>
        </w:rPr>
        <w:t>licenses</w:t>
      </w:r>
      <w:r w:rsidR="008A59AF" w:rsidRPr="004453B6">
        <w:rPr>
          <w:rFonts w:ascii="Times New Roman" w:eastAsia="Times New Roman" w:hAnsi="Times New Roman" w:cs="Times New Roman"/>
          <w:b/>
          <w:i/>
          <w:sz w:val="24"/>
          <w:szCs w:val="24"/>
          <w:u w:val="single"/>
        </w:rPr>
        <w:t xml:space="preserve"> </w:t>
      </w:r>
    </w:p>
    <w:p w14:paraId="4860CEB0" w14:textId="77777777" w:rsidR="00E9690E" w:rsidRPr="0011398A" w:rsidRDefault="008A59AF" w:rsidP="00C56158">
      <w:pPr>
        <w:numPr>
          <w:ilvl w:val="3"/>
          <w:numId w:val="23"/>
        </w:numPr>
        <w:spacing w:after="4" w:line="248" w:lineRule="auto"/>
        <w:ind w:left="2430" w:right="119" w:hanging="27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Organization capital, example tacit knowledge, systems, procedures and </w:t>
      </w:r>
      <w:r w:rsidR="004453B6" w:rsidRPr="004453B6">
        <w:rPr>
          <w:rFonts w:ascii="Times New Roman" w:eastAsia="Times New Roman" w:hAnsi="Times New Roman" w:cs="Times New Roman"/>
          <w:b/>
          <w:i/>
          <w:sz w:val="24"/>
          <w:szCs w:val="24"/>
          <w:u w:val="single"/>
        </w:rPr>
        <w:t>protocols</w:t>
      </w:r>
      <w:r w:rsidRPr="004453B6">
        <w:rPr>
          <w:rFonts w:ascii="Times New Roman" w:eastAsia="Times New Roman" w:hAnsi="Times New Roman" w:cs="Times New Roman"/>
          <w:b/>
          <w:i/>
          <w:sz w:val="24"/>
          <w:szCs w:val="24"/>
          <w:u w:val="single"/>
        </w:rPr>
        <w:t xml:space="preserve"> </w:t>
      </w:r>
    </w:p>
    <w:p w14:paraId="44E6030A" w14:textId="77777777" w:rsidR="0011398A" w:rsidRPr="004453B6" w:rsidRDefault="0011398A" w:rsidP="0011398A">
      <w:pPr>
        <w:spacing w:after="4" w:line="248" w:lineRule="auto"/>
        <w:ind w:left="990" w:right="119"/>
        <w:jc w:val="both"/>
        <w:rPr>
          <w:rFonts w:ascii="Times New Roman" w:hAnsi="Times New Roman" w:cs="Times New Roman"/>
          <w:b/>
          <w:i/>
          <w:sz w:val="24"/>
          <w:szCs w:val="24"/>
          <w:u w:val="single"/>
        </w:rPr>
      </w:pPr>
    </w:p>
    <w:p w14:paraId="470F6CF3" w14:textId="77777777" w:rsidR="00E9690E" w:rsidRPr="004453B6" w:rsidRDefault="008A59AF" w:rsidP="00C56158">
      <w:pPr>
        <w:numPr>
          <w:ilvl w:val="2"/>
          <w:numId w:val="23"/>
        </w:numPr>
        <w:spacing w:after="58" w:line="248" w:lineRule="auto"/>
        <w:ind w:left="1800" w:right="119" w:hanging="45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lastRenderedPageBreak/>
        <w:t xml:space="preserve">Human resource referring to people’s competencies, capabilities and experience, and their motivations to innovate, including their: </w:t>
      </w:r>
    </w:p>
    <w:p w14:paraId="35D389B5" w14:textId="77777777" w:rsidR="00E9690E" w:rsidRPr="004453B6" w:rsidRDefault="008A59AF" w:rsidP="00C56158">
      <w:pPr>
        <w:numPr>
          <w:ilvl w:val="3"/>
          <w:numId w:val="23"/>
        </w:numPr>
        <w:spacing w:after="60" w:line="248" w:lineRule="auto"/>
        <w:ind w:left="2070" w:right="119" w:hanging="27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alignment with and support for an organization’s governance framework, risk management approach, and ethical values </w:t>
      </w:r>
    </w:p>
    <w:p w14:paraId="0F56C005" w14:textId="77777777" w:rsidR="00E9690E" w:rsidRPr="004453B6" w:rsidRDefault="008A59AF" w:rsidP="00C56158">
      <w:pPr>
        <w:numPr>
          <w:ilvl w:val="3"/>
          <w:numId w:val="23"/>
        </w:numPr>
        <w:spacing w:after="4" w:line="248" w:lineRule="auto"/>
        <w:ind w:left="2070" w:right="119" w:hanging="27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ability to understand, develop and implement an organization’s strategy </w:t>
      </w:r>
    </w:p>
    <w:p w14:paraId="0E113C70" w14:textId="77777777" w:rsidR="00E9690E" w:rsidRPr="0011398A" w:rsidRDefault="008A59AF" w:rsidP="00C56158">
      <w:pPr>
        <w:numPr>
          <w:ilvl w:val="3"/>
          <w:numId w:val="23"/>
        </w:numPr>
        <w:spacing w:after="4" w:line="248" w:lineRule="auto"/>
        <w:ind w:left="2070" w:right="119" w:hanging="27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loyalties and motivations for improving processes, goods and services, including their ability to lead, manage and collaborate </w:t>
      </w:r>
    </w:p>
    <w:p w14:paraId="46484624" w14:textId="77777777" w:rsidR="0011398A" w:rsidRPr="004453B6" w:rsidRDefault="0011398A" w:rsidP="0011398A">
      <w:pPr>
        <w:spacing w:after="4" w:line="248" w:lineRule="auto"/>
        <w:ind w:left="990" w:right="119"/>
        <w:jc w:val="both"/>
        <w:rPr>
          <w:rFonts w:ascii="Times New Roman" w:hAnsi="Times New Roman" w:cs="Times New Roman"/>
          <w:b/>
          <w:i/>
          <w:sz w:val="24"/>
          <w:szCs w:val="24"/>
          <w:u w:val="single"/>
        </w:rPr>
      </w:pPr>
    </w:p>
    <w:p w14:paraId="5DB7A86C" w14:textId="77777777" w:rsidR="00E9690E" w:rsidRPr="004453B6" w:rsidRDefault="008A59AF" w:rsidP="00C56158">
      <w:pPr>
        <w:numPr>
          <w:ilvl w:val="2"/>
          <w:numId w:val="23"/>
        </w:numPr>
        <w:spacing w:after="4" w:line="248" w:lineRule="auto"/>
        <w:ind w:left="1890" w:right="119" w:hanging="54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Social and relationship resources – The institutions and the relationships within and between communities, groups of stakeholders and other networks, and the ability to share information to enhance individual and collective well-being. Social and relationship capital includes: </w:t>
      </w:r>
    </w:p>
    <w:p w14:paraId="69C50CCD" w14:textId="77777777" w:rsidR="00E9690E" w:rsidRPr="004453B6" w:rsidRDefault="008A59AF" w:rsidP="00C56158">
      <w:pPr>
        <w:numPr>
          <w:ilvl w:val="3"/>
          <w:numId w:val="23"/>
        </w:numPr>
        <w:spacing w:after="4" w:line="248" w:lineRule="auto"/>
        <w:ind w:left="2340" w:right="119" w:hanging="45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shared norms, and common values and behaviors </w:t>
      </w:r>
    </w:p>
    <w:p w14:paraId="4788FEF2" w14:textId="77777777" w:rsidR="00E9690E" w:rsidRPr="004453B6" w:rsidRDefault="008A59AF" w:rsidP="00C56158">
      <w:pPr>
        <w:numPr>
          <w:ilvl w:val="3"/>
          <w:numId w:val="23"/>
        </w:numPr>
        <w:spacing w:after="4" w:line="248" w:lineRule="auto"/>
        <w:ind w:left="2340" w:right="119" w:hanging="45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key stakeholder relationships, and the trust and willingness to engage that an organization has developed and strives to build and protect with external stakeholders </w:t>
      </w:r>
    </w:p>
    <w:p w14:paraId="6DA96806" w14:textId="77777777" w:rsidR="00E9690E" w:rsidRPr="004453B6" w:rsidRDefault="008A59AF" w:rsidP="00C56158">
      <w:pPr>
        <w:numPr>
          <w:ilvl w:val="3"/>
          <w:numId w:val="23"/>
        </w:numPr>
        <w:spacing w:after="59" w:line="248" w:lineRule="auto"/>
        <w:ind w:left="2340" w:right="119" w:hanging="45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intangibles associated with the brand and reputation that an organization has developed </w:t>
      </w:r>
    </w:p>
    <w:p w14:paraId="17088D6B" w14:textId="77777777" w:rsidR="00E9690E" w:rsidRPr="00785BED" w:rsidRDefault="008A59AF" w:rsidP="00C56158">
      <w:pPr>
        <w:numPr>
          <w:ilvl w:val="3"/>
          <w:numId w:val="23"/>
        </w:numPr>
        <w:spacing w:after="4" w:line="248" w:lineRule="auto"/>
        <w:ind w:left="2340" w:right="119" w:hanging="45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an organization’s social </w:t>
      </w:r>
      <w:r w:rsidR="00785BED" w:rsidRPr="004453B6">
        <w:rPr>
          <w:rFonts w:ascii="Times New Roman" w:eastAsia="Times New Roman" w:hAnsi="Times New Roman" w:cs="Times New Roman"/>
          <w:b/>
          <w:i/>
          <w:sz w:val="24"/>
          <w:szCs w:val="24"/>
          <w:u w:val="single"/>
        </w:rPr>
        <w:t>licenses</w:t>
      </w:r>
      <w:r w:rsidRPr="004453B6">
        <w:rPr>
          <w:rFonts w:ascii="Times New Roman" w:eastAsia="Times New Roman" w:hAnsi="Times New Roman" w:cs="Times New Roman"/>
          <w:b/>
          <w:i/>
          <w:sz w:val="24"/>
          <w:szCs w:val="24"/>
          <w:u w:val="single"/>
        </w:rPr>
        <w:t xml:space="preserve"> to operate </w:t>
      </w:r>
    </w:p>
    <w:p w14:paraId="3E25F041" w14:textId="77777777" w:rsidR="00785BED" w:rsidRPr="004453B6" w:rsidRDefault="00785BED" w:rsidP="00785BED">
      <w:pPr>
        <w:spacing w:after="4" w:line="248" w:lineRule="auto"/>
        <w:ind w:left="2340" w:right="119"/>
        <w:jc w:val="both"/>
        <w:rPr>
          <w:rFonts w:ascii="Times New Roman" w:hAnsi="Times New Roman" w:cs="Times New Roman"/>
          <w:b/>
          <w:i/>
          <w:sz w:val="24"/>
          <w:szCs w:val="24"/>
          <w:u w:val="single"/>
        </w:rPr>
      </w:pPr>
    </w:p>
    <w:p w14:paraId="507EB1CC" w14:textId="77777777" w:rsidR="00D9001D" w:rsidRPr="00D9001D" w:rsidRDefault="008A59AF" w:rsidP="00C56158">
      <w:pPr>
        <w:numPr>
          <w:ilvl w:val="2"/>
          <w:numId w:val="23"/>
        </w:numPr>
        <w:spacing w:after="4" w:line="248" w:lineRule="auto"/>
        <w:ind w:left="1890" w:right="119" w:hanging="54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Natural resources – All renewable and nonrenewable environmental resources and processes that provide goods or services that support the past, current or future prosperity of an organization. It includes: </w:t>
      </w:r>
    </w:p>
    <w:p w14:paraId="2777C431" w14:textId="77777777" w:rsidR="00D9001D" w:rsidRPr="00D9001D" w:rsidRDefault="008A59AF" w:rsidP="00C56158">
      <w:pPr>
        <w:pStyle w:val="ListParagraph"/>
        <w:numPr>
          <w:ilvl w:val="3"/>
          <w:numId w:val="24"/>
        </w:numPr>
        <w:spacing w:after="4" w:line="248" w:lineRule="auto"/>
        <w:ind w:left="2250" w:right="119"/>
        <w:jc w:val="both"/>
        <w:rPr>
          <w:rFonts w:ascii="Times New Roman" w:eastAsia="Times New Roman" w:hAnsi="Times New Roman" w:cs="Times New Roman"/>
          <w:b/>
          <w:i/>
          <w:sz w:val="24"/>
          <w:szCs w:val="24"/>
          <w:u w:val="single"/>
        </w:rPr>
      </w:pPr>
      <w:r w:rsidRPr="00D9001D">
        <w:rPr>
          <w:rFonts w:ascii="Times New Roman" w:eastAsia="Times New Roman" w:hAnsi="Times New Roman" w:cs="Times New Roman"/>
          <w:b/>
          <w:i/>
          <w:sz w:val="24"/>
          <w:szCs w:val="24"/>
          <w:u w:val="single"/>
        </w:rPr>
        <w:t>air, water, land, minerals</w:t>
      </w:r>
      <w:r w:rsidR="00226A0B">
        <w:rPr>
          <w:rFonts w:ascii="Times New Roman" w:eastAsia="Times New Roman" w:hAnsi="Times New Roman" w:cs="Times New Roman"/>
          <w:b/>
          <w:i/>
          <w:sz w:val="24"/>
          <w:szCs w:val="24"/>
          <w:u w:val="single"/>
        </w:rPr>
        <w:t>, oil or gas</w:t>
      </w:r>
      <w:r w:rsidRPr="00D9001D">
        <w:rPr>
          <w:rFonts w:ascii="Times New Roman" w:eastAsia="Times New Roman" w:hAnsi="Times New Roman" w:cs="Times New Roman"/>
          <w:b/>
          <w:i/>
          <w:sz w:val="24"/>
          <w:szCs w:val="24"/>
          <w:u w:val="single"/>
        </w:rPr>
        <w:t xml:space="preserve"> and forest </w:t>
      </w:r>
    </w:p>
    <w:p w14:paraId="38AE408D" w14:textId="77777777" w:rsidR="00E9690E" w:rsidRPr="00D9001D" w:rsidRDefault="008A59AF" w:rsidP="00C56158">
      <w:pPr>
        <w:pStyle w:val="ListParagraph"/>
        <w:numPr>
          <w:ilvl w:val="3"/>
          <w:numId w:val="24"/>
        </w:numPr>
        <w:spacing w:after="4" w:line="248" w:lineRule="auto"/>
        <w:ind w:left="2250" w:right="119"/>
        <w:jc w:val="both"/>
        <w:rPr>
          <w:rFonts w:ascii="Times New Roman" w:hAnsi="Times New Roman" w:cs="Times New Roman"/>
          <w:b/>
          <w:i/>
          <w:sz w:val="24"/>
          <w:szCs w:val="24"/>
          <w:u w:val="single"/>
        </w:rPr>
      </w:pPr>
      <w:r w:rsidRPr="00D9001D">
        <w:rPr>
          <w:rFonts w:ascii="Times New Roman" w:eastAsia="Times New Roman" w:hAnsi="Times New Roman" w:cs="Times New Roman"/>
          <w:b/>
          <w:i/>
          <w:sz w:val="24"/>
          <w:szCs w:val="24"/>
          <w:u w:val="single"/>
        </w:rPr>
        <w:t xml:space="preserve">biodiversity and eco-system health. </w:t>
      </w:r>
    </w:p>
    <w:p w14:paraId="0FEF3645" w14:textId="77777777" w:rsidR="00D9001D" w:rsidRPr="00D9001D" w:rsidRDefault="00D9001D" w:rsidP="00D9001D">
      <w:pPr>
        <w:pStyle w:val="ListParagraph"/>
        <w:spacing w:after="4" w:line="248" w:lineRule="auto"/>
        <w:ind w:left="2250" w:right="119"/>
        <w:jc w:val="both"/>
        <w:rPr>
          <w:rFonts w:ascii="Times New Roman" w:hAnsi="Times New Roman" w:cs="Times New Roman"/>
          <w:b/>
          <w:i/>
          <w:sz w:val="24"/>
          <w:szCs w:val="24"/>
          <w:u w:val="single"/>
        </w:rPr>
      </w:pPr>
    </w:p>
    <w:p w14:paraId="6701AEC2" w14:textId="77777777" w:rsidR="00E9690E" w:rsidRPr="004453B6" w:rsidRDefault="008A59AF" w:rsidP="00C56158">
      <w:pPr>
        <w:numPr>
          <w:ilvl w:val="2"/>
          <w:numId w:val="23"/>
        </w:numPr>
        <w:spacing w:after="4" w:line="248" w:lineRule="auto"/>
        <w:ind w:left="1890" w:right="119" w:hanging="540"/>
        <w:jc w:val="both"/>
        <w:rPr>
          <w:rFonts w:ascii="Times New Roman" w:hAnsi="Times New Roman" w:cs="Times New Roman"/>
          <w:b/>
          <w:i/>
          <w:sz w:val="24"/>
          <w:szCs w:val="24"/>
          <w:u w:val="single"/>
        </w:rPr>
      </w:pPr>
      <w:r w:rsidRPr="004453B6">
        <w:rPr>
          <w:rFonts w:ascii="Times New Roman" w:eastAsia="Times New Roman" w:hAnsi="Times New Roman" w:cs="Times New Roman"/>
          <w:b/>
          <w:i/>
          <w:sz w:val="24"/>
          <w:szCs w:val="24"/>
          <w:u w:val="single"/>
        </w:rPr>
        <w:t xml:space="preserve">Other resources, such as market position and government policies/regulations. </w:t>
      </w:r>
    </w:p>
    <w:p w14:paraId="469A436F" w14:textId="77777777" w:rsidR="00E9690E" w:rsidRPr="006F1329" w:rsidRDefault="008A59AF" w:rsidP="00D9001D">
      <w:pPr>
        <w:spacing w:after="0"/>
        <w:ind w:left="132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719D5F0" w14:textId="77777777" w:rsidR="00E9690E" w:rsidRPr="00F32A0E" w:rsidRDefault="008A59AF" w:rsidP="00C56158">
      <w:pPr>
        <w:numPr>
          <w:ilvl w:val="1"/>
          <w:numId w:val="23"/>
        </w:numPr>
        <w:spacing w:after="4" w:line="248" w:lineRule="auto"/>
        <w:ind w:left="1306" w:right="119" w:hanging="586"/>
        <w:jc w:val="both"/>
        <w:rPr>
          <w:rFonts w:ascii="Times New Roman" w:hAnsi="Times New Roman" w:cs="Times New Roman"/>
          <w:b/>
          <w:i/>
          <w:sz w:val="24"/>
          <w:szCs w:val="24"/>
          <w:u w:val="single"/>
        </w:rPr>
      </w:pPr>
      <w:r w:rsidRPr="00F32A0E">
        <w:rPr>
          <w:rFonts w:ascii="Times New Roman" w:eastAsia="Times New Roman" w:hAnsi="Times New Roman" w:cs="Times New Roman"/>
          <w:b/>
          <w:i/>
          <w:sz w:val="24"/>
          <w:szCs w:val="24"/>
          <w:u w:val="single"/>
        </w:rPr>
        <w:t xml:space="preserve">The OFR should also include factors that affect their availability, quality and affordability and the organization’s expectations of its ability to produce flows from these resources to meet future demand. </w:t>
      </w:r>
    </w:p>
    <w:p w14:paraId="25311F26" w14:textId="77777777" w:rsidR="00E9690E" w:rsidRDefault="008A59AF" w:rsidP="004764D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884A8CE" w14:textId="77777777" w:rsidR="004764DF" w:rsidRPr="006F1329" w:rsidRDefault="004764DF" w:rsidP="004764DF">
      <w:pPr>
        <w:spacing w:after="0"/>
        <w:rPr>
          <w:rFonts w:ascii="Times New Roman" w:hAnsi="Times New Roman" w:cs="Times New Roman"/>
          <w:sz w:val="24"/>
          <w:szCs w:val="24"/>
        </w:rPr>
      </w:pPr>
    </w:p>
    <w:p w14:paraId="444CC2EC" w14:textId="77777777" w:rsidR="00E9690E" w:rsidRPr="006F1329" w:rsidRDefault="008A59AF">
      <w:pPr>
        <w:pStyle w:val="Heading1"/>
        <w:spacing w:after="4" w:line="259" w:lineRule="auto"/>
        <w:ind w:left="129" w:right="0"/>
        <w:jc w:val="left"/>
        <w:rPr>
          <w:szCs w:val="24"/>
        </w:rPr>
      </w:pPr>
      <w:bookmarkStart w:id="15" w:name="_Toc28886"/>
      <w:r w:rsidRPr="006F1329">
        <w:rPr>
          <w:i/>
          <w:szCs w:val="24"/>
        </w:rPr>
        <w:t xml:space="preserve">PRINCIPAL RISKS, UNCERTAINTIES AND OPPORTUNITIES  </w:t>
      </w:r>
      <w:bookmarkEnd w:id="15"/>
    </w:p>
    <w:p w14:paraId="4FDEBAA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2EAAF66D" w14:textId="77777777" w:rsidR="00E9690E" w:rsidRPr="004764DF" w:rsidRDefault="008A59AF" w:rsidP="00C56158">
      <w:pPr>
        <w:pStyle w:val="ListParagraph"/>
        <w:numPr>
          <w:ilvl w:val="0"/>
          <w:numId w:val="23"/>
        </w:numPr>
        <w:spacing w:after="8" w:line="248" w:lineRule="auto"/>
        <w:ind w:right="125"/>
        <w:jc w:val="both"/>
        <w:rPr>
          <w:rFonts w:ascii="Times New Roman" w:hAnsi="Times New Roman" w:cs="Times New Roman"/>
          <w:sz w:val="24"/>
          <w:szCs w:val="24"/>
        </w:rPr>
      </w:pPr>
      <w:r w:rsidRPr="004764DF">
        <w:rPr>
          <w:rFonts w:ascii="Times New Roman" w:eastAsia="Times New Roman" w:hAnsi="Times New Roman" w:cs="Times New Roman"/>
          <w:b/>
          <w:sz w:val="24"/>
          <w:szCs w:val="24"/>
        </w:rPr>
        <w:t xml:space="preserve">The OFR should include a description of the principal risks and uncertainties facing the entity, </w:t>
      </w:r>
      <w:r w:rsidRPr="004764DF">
        <w:rPr>
          <w:rFonts w:ascii="Times New Roman" w:eastAsia="Times New Roman" w:hAnsi="Times New Roman" w:cs="Times New Roman"/>
          <w:b/>
          <w:i/>
          <w:sz w:val="24"/>
          <w:szCs w:val="24"/>
          <w:u w:val="single"/>
        </w:rPr>
        <w:t>together wit</w:t>
      </w:r>
      <w:r w:rsidR="0024350A" w:rsidRPr="004764DF">
        <w:rPr>
          <w:rFonts w:ascii="Times New Roman" w:eastAsia="Times New Roman" w:hAnsi="Times New Roman" w:cs="Times New Roman"/>
          <w:b/>
          <w:i/>
          <w:sz w:val="24"/>
          <w:szCs w:val="24"/>
          <w:u w:val="single"/>
        </w:rPr>
        <w:t xml:space="preserve">h a commentary on their </w:t>
      </w:r>
      <w:r w:rsidR="00226A0B">
        <w:rPr>
          <w:rFonts w:ascii="Times New Roman" w:eastAsia="Times New Roman" w:hAnsi="Times New Roman" w:cs="Times New Roman"/>
          <w:b/>
          <w:i/>
          <w:sz w:val="24"/>
          <w:szCs w:val="24"/>
          <w:u w:val="single"/>
        </w:rPr>
        <w:t xml:space="preserve">mitigation </w:t>
      </w:r>
      <w:r w:rsidR="0024350A" w:rsidRPr="004764DF">
        <w:rPr>
          <w:rFonts w:ascii="Times New Roman" w:eastAsia="Times New Roman" w:hAnsi="Times New Roman" w:cs="Times New Roman"/>
          <w:b/>
          <w:i/>
          <w:sz w:val="24"/>
          <w:szCs w:val="24"/>
          <w:u w:val="single"/>
        </w:rPr>
        <w:t>approach</w:t>
      </w:r>
      <w:r w:rsidRPr="004764DF">
        <w:rPr>
          <w:rFonts w:ascii="Times New Roman" w:eastAsia="Times New Roman" w:hAnsi="Times New Roman" w:cs="Times New Roman"/>
          <w:b/>
          <w:sz w:val="24"/>
          <w:szCs w:val="24"/>
        </w:rPr>
        <w:t xml:space="preserve">. </w:t>
      </w:r>
    </w:p>
    <w:p w14:paraId="6FBC8D0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F7C7402" w14:textId="77777777" w:rsidR="00E9690E" w:rsidRPr="006F1329" w:rsidRDefault="008A59AF" w:rsidP="00C56158">
      <w:pPr>
        <w:numPr>
          <w:ilvl w:val="1"/>
          <w:numId w:val="23"/>
        </w:numPr>
        <w:spacing w:after="4" w:line="248" w:lineRule="auto"/>
        <w:ind w:left="1350" w:right="119" w:hanging="63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While different industries and entities use different risk models or approaches for identifying and managing risk, all entities face and should disclose strategic, commercial, </w:t>
      </w:r>
      <w:r w:rsidR="005B7F75" w:rsidRPr="006F1329">
        <w:rPr>
          <w:rFonts w:ascii="Times New Roman" w:eastAsia="Times New Roman" w:hAnsi="Times New Roman" w:cs="Times New Roman"/>
          <w:sz w:val="24"/>
          <w:szCs w:val="24"/>
        </w:rPr>
        <w:t>operational and financial</w:t>
      </w:r>
      <w:r w:rsidRPr="006F1329">
        <w:rPr>
          <w:rFonts w:ascii="Times New Roman" w:eastAsia="Times New Roman" w:hAnsi="Times New Roman" w:cs="Times New Roman"/>
          <w:sz w:val="24"/>
          <w:szCs w:val="24"/>
        </w:rPr>
        <w:t xml:space="preserve"> risks where these may significantly affect the entity’s strategies and development of the entity’s value. </w:t>
      </w:r>
    </w:p>
    <w:p w14:paraId="547B386F" w14:textId="77777777" w:rsidR="00E9690E" w:rsidRPr="006F1329" w:rsidRDefault="008A59AF" w:rsidP="00A32790">
      <w:pPr>
        <w:spacing w:after="0"/>
        <w:ind w:left="1350" w:hanging="63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1630CDA6" w14:textId="77777777" w:rsidR="00E9690E" w:rsidRPr="006F1329" w:rsidRDefault="008A59AF" w:rsidP="00C56158">
      <w:pPr>
        <w:numPr>
          <w:ilvl w:val="1"/>
          <w:numId w:val="23"/>
        </w:numPr>
        <w:spacing w:after="4" w:line="248" w:lineRule="auto"/>
        <w:ind w:left="1350" w:right="119" w:hanging="630"/>
        <w:jc w:val="both"/>
        <w:rPr>
          <w:rFonts w:ascii="Times New Roman" w:hAnsi="Times New Roman" w:cs="Times New Roman"/>
          <w:sz w:val="24"/>
          <w:szCs w:val="24"/>
        </w:rPr>
      </w:pPr>
      <w:r w:rsidRPr="006F1329">
        <w:rPr>
          <w:rFonts w:ascii="Times New Roman" w:eastAsia="Times New Roman" w:hAnsi="Times New Roman" w:cs="Times New Roman"/>
          <w:sz w:val="24"/>
          <w:szCs w:val="24"/>
        </w:rPr>
        <w:lastRenderedPageBreak/>
        <w:t xml:space="preserve">The principal risks and uncertainties facing entities will vary according to the nature of the </w:t>
      </w:r>
      <w:r w:rsidR="005B7F75" w:rsidRPr="005B7F75">
        <w:rPr>
          <w:rFonts w:ascii="Times New Roman" w:eastAsia="Times New Roman" w:hAnsi="Times New Roman" w:cs="Times New Roman"/>
          <w:b/>
          <w:i/>
          <w:sz w:val="24"/>
          <w:szCs w:val="24"/>
          <w:u w:val="single"/>
        </w:rPr>
        <w:t>entity’s operation</w:t>
      </w:r>
      <w:r w:rsidRPr="006F1329">
        <w:rPr>
          <w:rFonts w:ascii="Times New Roman" w:eastAsia="Times New Roman" w:hAnsi="Times New Roman" w:cs="Times New Roman"/>
          <w:sz w:val="24"/>
          <w:szCs w:val="24"/>
        </w:rPr>
        <w:t xml:space="preserve">, although it is expected that some risks, such as reputation risk, will be common to all. </w:t>
      </w:r>
    </w:p>
    <w:p w14:paraId="694E0C2E" w14:textId="77777777" w:rsidR="00E9690E" w:rsidRPr="006F1329" w:rsidRDefault="008A59AF" w:rsidP="00A32790">
      <w:pPr>
        <w:spacing w:after="0"/>
        <w:ind w:left="1350" w:hanging="63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236275C" w14:textId="77777777" w:rsidR="00E9690E" w:rsidRPr="006F1329" w:rsidRDefault="008A59AF" w:rsidP="00C56158">
      <w:pPr>
        <w:numPr>
          <w:ilvl w:val="1"/>
          <w:numId w:val="23"/>
        </w:numPr>
        <w:spacing w:after="4" w:line="248" w:lineRule="auto"/>
        <w:ind w:left="1350" w:right="119" w:hanging="63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description of the principal risks and uncertainties should cover both the exposure to negative consequences as well as potential opportunities. </w:t>
      </w:r>
    </w:p>
    <w:p w14:paraId="2290EEC8" w14:textId="77777777" w:rsidR="00E9690E" w:rsidRPr="006F1329" w:rsidRDefault="008A59AF" w:rsidP="00A32790">
      <w:pPr>
        <w:spacing w:after="0"/>
        <w:ind w:left="1350" w:hanging="63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D2539F6" w14:textId="77777777" w:rsidR="004E312A" w:rsidRDefault="008A59AF" w:rsidP="00C56158">
      <w:pPr>
        <w:numPr>
          <w:ilvl w:val="1"/>
          <w:numId w:val="23"/>
        </w:numPr>
        <w:spacing w:after="4" w:line="248" w:lineRule="auto"/>
        <w:ind w:left="1350" w:right="119" w:hanging="630"/>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OFR should cover the principal risks and uncertainties necessary for an understanding of the objectives and strategies of the </w:t>
      </w:r>
      <w:r w:rsidR="00D045C4" w:rsidRPr="00D045C4">
        <w:rPr>
          <w:rFonts w:ascii="Times New Roman" w:eastAsia="Times New Roman" w:hAnsi="Times New Roman" w:cs="Times New Roman"/>
          <w:b/>
          <w:i/>
          <w:sz w:val="24"/>
          <w:szCs w:val="24"/>
          <w:u w:val="single"/>
        </w:rPr>
        <w:t>entity</w:t>
      </w:r>
      <w:r w:rsidRPr="006F1329">
        <w:rPr>
          <w:rFonts w:ascii="Times New Roman" w:eastAsia="Times New Roman" w:hAnsi="Times New Roman" w:cs="Times New Roman"/>
          <w:sz w:val="24"/>
          <w:szCs w:val="24"/>
        </w:rPr>
        <w:t xml:space="preserve">, both where they constitute a significant external risk </w:t>
      </w:r>
      <w:r w:rsidR="00D045C4" w:rsidRPr="006F1329">
        <w:rPr>
          <w:rFonts w:ascii="Times New Roman" w:eastAsia="Times New Roman" w:hAnsi="Times New Roman" w:cs="Times New Roman"/>
          <w:sz w:val="24"/>
          <w:szCs w:val="24"/>
        </w:rPr>
        <w:t>to the</w:t>
      </w:r>
      <w:r w:rsidRPr="006F1329">
        <w:rPr>
          <w:rFonts w:ascii="Times New Roman" w:eastAsia="Times New Roman" w:hAnsi="Times New Roman" w:cs="Times New Roman"/>
          <w:sz w:val="24"/>
          <w:szCs w:val="24"/>
        </w:rPr>
        <w:t xml:space="preserve"> entity, and where the entity’s impact on other parties through its activities, </w:t>
      </w:r>
      <w:r w:rsidR="00D045C4" w:rsidRPr="006F1329">
        <w:rPr>
          <w:rFonts w:ascii="Times New Roman" w:eastAsia="Times New Roman" w:hAnsi="Times New Roman" w:cs="Times New Roman"/>
          <w:sz w:val="24"/>
          <w:szCs w:val="24"/>
        </w:rPr>
        <w:t>products or services</w:t>
      </w:r>
      <w:r w:rsidRPr="006F1329">
        <w:rPr>
          <w:rFonts w:ascii="Times New Roman" w:eastAsia="Times New Roman" w:hAnsi="Times New Roman" w:cs="Times New Roman"/>
          <w:sz w:val="24"/>
          <w:szCs w:val="24"/>
        </w:rPr>
        <w:t xml:space="preserve">, affects its performance. </w:t>
      </w:r>
      <w:r w:rsidR="005A1C4F" w:rsidRPr="00D045C4">
        <w:rPr>
          <w:rFonts w:ascii="Times New Roman" w:eastAsia="Times New Roman" w:hAnsi="Times New Roman" w:cs="Times New Roman"/>
          <w:b/>
          <w:i/>
          <w:sz w:val="24"/>
          <w:szCs w:val="24"/>
          <w:u w:val="single"/>
        </w:rPr>
        <w:t>Those charged with governance</w:t>
      </w:r>
      <w:r w:rsidRPr="006F1329">
        <w:rPr>
          <w:rFonts w:ascii="Times New Roman" w:eastAsia="Times New Roman" w:hAnsi="Times New Roman" w:cs="Times New Roman"/>
          <w:sz w:val="24"/>
          <w:szCs w:val="24"/>
        </w:rPr>
        <w:t xml:space="preserve"> should consider the full range o</w:t>
      </w:r>
      <w:r w:rsidR="00CD0317">
        <w:rPr>
          <w:rFonts w:ascii="Times New Roman" w:eastAsia="Times New Roman" w:hAnsi="Times New Roman" w:cs="Times New Roman"/>
          <w:sz w:val="24"/>
          <w:szCs w:val="24"/>
        </w:rPr>
        <w:t xml:space="preserve">f </w:t>
      </w:r>
      <w:r w:rsidRPr="006F1329">
        <w:rPr>
          <w:rFonts w:ascii="Times New Roman" w:eastAsia="Times New Roman" w:hAnsi="Times New Roman" w:cs="Times New Roman"/>
          <w:sz w:val="24"/>
          <w:szCs w:val="24"/>
        </w:rPr>
        <w:t>risks</w:t>
      </w:r>
      <w:r w:rsidR="00CD0317">
        <w:rPr>
          <w:rFonts w:ascii="Times New Roman" w:eastAsia="Times New Roman" w:hAnsi="Times New Roman" w:cs="Times New Roman"/>
          <w:sz w:val="24"/>
          <w:szCs w:val="24"/>
        </w:rPr>
        <w:t xml:space="preserve"> </w:t>
      </w:r>
      <w:r w:rsidR="00CD0317" w:rsidRPr="00CD0317">
        <w:rPr>
          <w:rFonts w:ascii="Times New Roman" w:eastAsia="Times New Roman" w:hAnsi="Times New Roman" w:cs="Times New Roman"/>
          <w:b/>
          <w:i/>
          <w:sz w:val="24"/>
          <w:szCs w:val="24"/>
          <w:u w:val="single"/>
        </w:rPr>
        <w:t>involved</w:t>
      </w:r>
      <w:r w:rsidRPr="006F1329">
        <w:rPr>
          <w:rFonts w:ascii="Times New Roman" w:eastAsia="Times New Roman" w:hAnsi="Times New Roman" w:cs="Times New Roman"/>
          <w:sz w:val="24"/>
          <w:szCs w:val="24"/>
        </w:rPr>
        <w:t xml:space="preserve">. </w:t>
      </w:r>
    </w:p>
    <w:p w14:paraId="082D5AE7" w14:textId="77777777" w:rsidR="004E312A" w:rsidRDefault="004E312A" w:rsidP="004E312A">
      <w:pPr>
        <w:pStyle w:val="ListParagraph"/>
        <w:rPr>
          <w:rFonts w:ascii="Times New Roman" w:eastAsia="Times New Roman" w:hAnsi="Times New Roman" w:cs="Times New Roman"/>
          <w:b/>
          <w:i/>
          <w:sz w:val="24"/>
          <w:szCs w:val="24"/>
          <w:u w:val="single"/>
        </w:rPr>
      </w:pPr>
    </w:p>
    <w:p w14:paraId="4F04FCCD" w14:textId="77777777" w:rsidR="00E9690E" w:rsidRPr="004E312A" w:rsidRDefault="00C239AE" w:rsidP="00C56158">
      <w:pPr>
        <w:numPr>
          <w:ilvl w:val="1"/>
          <w:numId w:val="23"/>
        </w:numPr>
        <w:spacing w:after="4" w:line="248" w:lineRule="auto"/>
        <w:ind w:left="1350" w:right="119" w:hanging="630"/>
        <w:jc w:val="both"/>
        <w:rPr>
          <w:rFonts w:ascii="Times New Roman" w:hAnsi="Times New Roman" w:cs="Times New Roman"/>
          <w:sz w:val="24"/>
          <w:szCs w:val="24"/>
        </w:rPr>
      </w:pPr>
      <w:r w:rsidRPr="004E312A">
        <w:rPr>
          <w:rFonts w:ascii="Times New Roman" w:eastAsia="Times New Roman" w:hAnsi="Times New Roman" w:cs="Times New Roman"/>
          <w:b/>
          <w:i/>
          <w:sz w:val="24"/>
          <w:szCs w:val="24"/>
          <w:u w:val="single"/>
        </w:rPr>
        <w:t xml:space="preserve">Those charged with governance should disclose the policy for managing principle risks, which among other things should </w:t>
      </w:r>
      <w:proofErr w:type="gramStart"/>
      <w:r w:rsidRPr="004E312A">
        <w:rPr>
          <w:rFonts w:ascii="Times New Roman" w:eastAsia="Times New Roman" w:hAnsi="Times New Roman" w:cs="Times New Roman"/>
          <w:b/>
          <w:i/>
          <w:sz w:val="24"/>
          <w:szCs w:val="24"/>
          <w:u w:val="single"/>
        </w:rPr>
        <w:t>include:-</w:t>
      </w:r>
      <w:proofErr w:type="gramEnd"/>
      <w:r w:rsidR="008A59AF" w:rsidRPr="004E312A">
        <w:rPr>
          <w:rFonts w:ascii="Times New Roman" w:eastAsia="Times New Roman" w:hAnsi="Times New Roman" w:cs="Times New Roman"/>
          <w:b/>
          <w:i/>
          <w:sz w:val="24"/>
          <w:szCs w:val="24"/>
          <w:u w:val="single"/>
        </w:rPr>
        <w:t xml:space="preserve"> </w:t>
      </w:r>
    </w:p>
    <w:p w14:paraId="0D6316BF" w14:textId="77777777" w:rsidR="00E9690E" w:rsidRPr="00C239AE" w:rsidRDefault="008A59AF" w:rsidP="00C56158">
      <w:pPr>
        <w:numPr>
          <w:ilvl w:val="2"/>
          <w:numId w:val="23"/>
        </w:numPr>
        <w:spacing w:after="4" w:line="248" w:lineRule="auto"/>
        <w:ind w:left="1890" w:right="6" w:hanging="540"/>
        <w:jc w:val="both"/>
        <w:rPr>
          <w:rFonts w:ascii="Times New Roman" w:hAnsi="Times New Roman" w:cs="Times New Roman"/>
          <w:b/>
          <w:i/>
          <w:sz w:val="24"/>
          <w:szCs w:val="24"/>
          <w:u w:val="single"/>
        </w:rPr>
      </w:pPr>
      <w:r w:rsidRPr="00C239AE">
        <w:rPr>
          <w:rFonts w:ascii="Times New Roman" w:eastAsia="Times New Roman" w:hAnsi="Times New Roman" w:cs="Times New Roman"/>
          <w:b/>
          <w:i/>
          <w:sz w:val="24"/>
          <w:szCs w:val="24"/>
          <w:u w:val="single"/>
        </w:rPr>
        <w:t xml:space="preserve">The organization’s assessment of the likelihood that the risk or opportunity will come to fruition and the magnitude of its effect if it does. This includes consideration of the specific circumstances that would cause the risk or opportunity to come to fruition.  </w:t>
      </w:r>
    </w:p>
    <w:p w14:paraId="2D6C61CC" w14:textId="77777777" w:rsidR="00E9690E" w:rsidRPr="00C239AE" w:rsidRDefault="008A59AF" w:rsidP="00C56158">
      <w:pPr>
        <w:numPr>
          <w:ilvl w:val="2"/>
          <w:numId w:val="23"/>
        </w:numPr>
        <w:spacing w:after="39" w:line="248" w:lineRule="auto"/>
        <w:ind w:left="1890" w:right="6" w:hanging="540"/>
        <w:jc w:val="both"/>
        <w:rPr>
          <w:rFonts w:ascii="Times New Roman" w:hAnsi="Times New Roman" w:cs="Times New Roman"/>
          <w:b/>
          <w:i/>
          <w:sz w:val="24"/>
          <w:szCs w:val="24"/>
          <w:u w:val="single"/>
        </w:rPr>
      </w:pPr>
      <w:r w:rsidRPr="00C239AE">
        <w:rPr>
          <w:rFonts w:ascii="Times New Roman" w:eastAsia="Times New Roman" w:hAnsi="Times New Roman" w:cs="Times New Roman"/>
          <w:b/>
          <w:i/>
          <w:sz w:val="24"/>
          <w:szCs w:val="24"/>
          <w:u w:val="single"/>
        </w:rPr>
        <w:t xml:space="preserve">The specific steps being taken to mitigate or manage key risks or to create value from key opportunities, including the identification of the associated strategic objectives, strategies, policies, targets and KPIs </w:t>
      </w:r>
    </w:p>
    <w:p w14:paraId="31F0A2BB" w14:textId="77777777" w:rsidR="00C239AE" w:rsidRPr="00C239AE" w:rsidRDefault="00C239AE" w:rsidP="00C239AE">
      <w:pPr>
        <w:spacing w:after="39" w:line="248" w:lineRule="auto"/>
        <w:ind w:left="1532" w:right="6"/>
        <w:jc w:val="both"/>
        <w:rPr>
          <w:rFonts w:ascii="Times New Roman" w:hAnsi="Times New Roman" w:cs="Times New Roman"/>
          <w:sz w:val="24"/>
          <w:szCs w:val="24"/>
        </w:rPr>
      </w:pPr>
    </w:p>
    <w:p w14:paraId="779FAEAE" w14:textId="77777777" w:rsidR="00E9690E" w:rsidRPr="00C239AE" w:rsidRDefault="008A59AF" w:rsidP="00C56158">
      <w:pPr>
        <w:numPr>
          <w:ilvl w:val="1"/>
          <w:numId w:val="23"/>
        </w:numPr>
        <w:spacing w:after="4" w:line="248" w:lineRule="auto"/>
        <w:ind w:left="1350" w:right="119" w:hanging="632"/>
        <w:jc w:val="both"/>
        <w:rPr>
          <w:rFonts w:ascii="Times New Roman" w:hAnsi="Times New Roman" w:cs="Times New Roman"/>
          <w:b/>
          <w:i/>
          <w:sz w:val="24"/>
          <w:szCs w:val="24"/>
          <w:u w:val="single"/>
        </w:rPr>
      </w:pPr>
      <w:r w:rsidRPr="00C239AE">
        <w:rPr>
          <w:rFonts w:ascii="Times New Roman" w:eastAsia="Times New Roman" w:hAnsi="Times New Roman" w:cs="Times New Roman"/>
          <w:b/>
          <w:i/>
          <w:sz w:val="24"/>
          <w:szCs w:val="24"/>
          <w:u w:val="single"/>
        </w:rPr>
        <w:t xml:space="preserve">For the case of uncertainty surrounding a matter, an entity should disclosure the following: </w:t>
      </w:r>
    </w:p>
    <w:p w14:paraId="43FD45BE" w14:textId="77777777" w:rsidR="00E9690E" w:rsidRPr="00C239AE" w:rsidRDefault="008A59AF" w:rsidP="00C56158">
      <w:pPr>
        <w:numPr>
          <w:ilvl w:val="2"/>
          <w:numId w:val="25"/>
        </w:numPr>
        <w:spacing w:after="4" w:line="248" w:lineRule="auto"/>
        <w:ind w:left="1890" w:right="119" w:hanging="720"/>
        <w:jc w:val="both"/>
        <w:rPr>
          <w:rFonts w:ascii="Times New Roman" w:hAnsi="Times New Roman" w:cs="Times New Roman"/>
          <w:b/>
          <w:i/>
          <w:sz w:val="24"/>
          <w:szCs w:val="24"/>
          <w:u w:val="single"/>
        </w:rPr>
      </w:pPr>
      <w:r w:rsidRPr="00C239AE">
        <w:rPr>
          <w:rFonts w:ascii="Times New Roman" w:eastAsia="Times New Roman" w:hAnsi="Times New Roman" w:cs="Times New Roman"/>
          <w:b/>
          <w:i/>
          <w:sz w:val="24"/>
          <w:szCs w:val="24"/>
          <w:u w:val="single"/>
        </w:rPr>
        <w:t xml:space="preserve">an explanation of the uncertainty </w:t>
      </w:r>
    </w:p>
    <w:p w14:paraId="66695FAA" w14:textId="77777777" w:rsidR="00E9690E" w:rsidRPr="00C239AE" w:rsidRDefault="008A59AF" w:rsidP="00C56158">
      <w:pPr>
        <w:numPr>
          <w:ilvl w:val="2"/>
          <w:numId w:val="25"/>
        </w:numPr>
        <w:spacing w:after="4" w:line="248" w:lineRule="auto"/>
        <w:ind w:left="1890" w:right="119" w:hanging="720"/>
        <w:jc w:val="both"/>
        <w:rPr>
          <w:rFonts w:ascii="Times New Roman" w:hAnsi="Times New Roman" w:cs="Times New Roman"/>
          <w:b/>
          <w:i/>
          <w:sz w:val="24"/>
          <w:szCs w:val="24"/>
          <w:u w:val="single"/>
        </w:rPr>
      </w:pPr>
      <w:r w:rsidRPr="00C239AE">
        <w:rPr>
          <w:rFonts w:ascii="Times New Roman" w:eastAsia="Times New Roman" w:hAnsi="Times New Roman" w:cs="Times New Roman"/>
          <w:b/>
          <w:i/>
          <w:sz w:val="24"/>
          <w:szCs w:val="24"/>
          <w:u w:val="single"/>
        </w:rPr>
        <w:t xml:space="preserve">the range of possible outcomes, associated assumptions, and how the information could change if the assumptions do not occur as described </w:t>
      </w:r>
    </w:p>
    <w:p w14:paraId="7387EE32" w14:textId="77777777" w:rsidR="00E9690E" w:rsidRPr="000D70ED" w:rsidRDefault="008A59AF" w:rsidP="00C56158">
      <w:pPr>
        <w:numPr>
          <w:ilvl w:val="2"/>
          <w:numId w:val="25"/>
        </w:numPr>
        <w:spacing w:after="4" w:line="248" w:lineRule="auto"/>
        <w:ind w:left="1890" w:right="119" w:hanging="540"/>
        <w:jc w:val="both"/>
        <w:rPr>
          <w:rFonts w:ascii="Times New Roman" w:hAnsi="Times New Roman" w:cs="Times New Roman"/>
          <w:b/>
          <w:i/>
          <w:sz w:val="24"/>
          <w:szCs w:val="24"/>
          <w:u w:val="single"/>
        </w:rPr>
      </w:pPr>
      <w:r w:rsidRPr="00C239AE">
        <w:rPr>
          <w:rFonts w:ascii="Times New Roman" w:eastAsia="Times New Roman" w:hAnsi="Times New Roman" w:cs="Times New Roman"/>
          <w:b/>
          <w:i/>
          <w:sz w:val="24"/>
          <w:szCs w:val="24"/>
          <w:u w:val="single"/>
        </w:rPr>
        <w:t xml:space="preserve">the volatility, certainty range or confidence interval associated with the information provided </w:t>
      </w:r>
    </w:p>
    <w:p w14:paraId="40C9F484" w14:textId="77777777" w:rsidR="000D70ED" w:rsidRDefault="000D70ED" w:rsidP="000D70ED">
      <w:pPr>
        <w:spacing w:after="4" w:line="248" w:lineRule="auto"/>
        <w:ind w:left="1890" w:right="119"/>
        <w:jc w:val="both"/>
        <w:rPr>
          <w:rFonts w:ascii="Times New Roman" w:eastAsia="Times New Roman" w:hAnsi="Times New Roman" w:cs="Times New Roman"/>
          <w:b/>
          <w:i/>
          <w:sz w:val="24"/>
          <w:szCs w:val="24"/>
          <w:u w:val="single"/>
        </w:rPr>
      </w:pPr>
    </w:p>
    <w:p w14:paraId="1EB64BA4" w14:textId="77777777" w:rsidR="0072677E" w:rsidRPr="008A3F91" w:rsidRDefault="0072677E" w:rsidP="000D70ED">
      <w:pPr>
        <w:spacing w:after="4" w:line="248" w:lineRule="auto"/>
        <w:ind w:left="1890" w:right="119"/>
        <w:jc w:val="both"/>
        <w:rPr>
          <w:rFonts w:ascii="Times New Roman" w:hAnsi="Times New Roman" w:cs="Times New Roman"/>
          <w:b/>
          <w:i/>
          <w:sz w:val="24"/>
          <w:szCs w:val="24"/>
          <w:u w:val="single"/>
        </w:rPr>
      </w:pPr>
    </w:p>
    <w:p w14:paraId="52808454" w14:textId="77777777" w:rsidR="00E9690E" w:rsidRPr="006F1329" w:rsidRDefault="008A59AF">
      <w:pPr>
        <w:pStyle w:val="Heading1"/>
        <w:spacing w:after="0" w:line="259" w:lineRule="auto"/>
        <w:ind w:left="129" w:right="0"/>
        <w:jc w:val="left"/>
        <w:rPr>
          <w:szCs w:val="24"/>
        </w:rPr>
      </w:pPr>
      <w:bookmarkStart w:id="16" w:name="_Toc28887"/>
      <w:r w:rsidRPr="00A52A40">
        <w:rPr>
          <w:i/>
          <w:szCs w:val="24"/>
          <w:u w:val="single"/>
        </w:rPr>
        <w:t>STAKEHOLDERS’</w:t>
      </w:r>
      <w:r w:rsidRPr="006F1329">
        <w:rPr>
          <w:i/>
          <w:szCs w:val="24"/>
        </w:rPr>
        <w:t xml:space="preserve"> RELATIONSHIP  </w:t>
      </w:r>
      <w:bookmarkEnd w:id="16"/>
    </w:p>
    <w:p w14:paraId="27617BBC"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61D4A061" w14:textId="4B103EBF" w:rsidR="00E9690E" w:rsidRPr="0072677E" w:rsidRDefault="008A59AF" w:rsidP="00C56158">
      <w:pPr>
        <w:pStyle w:val="ListParagraph"/>
        <w:numPr>
          <w:ilvl w:val="0"/>
          <w:numId w:val="23"/>
        </w:numPr>
        <w:spacing w:after="8" w:line="248" w:lineRule="auto"/>
        <w:ind w:right="125"/>
        <w:jc w:val="both"/>
        <w:rPr>
          <w:rFonts w:ascii="Times New Roman" w:hAnsi="Times New Roman" w:cs="Times New Roman"/>
          <w:sz w:val="24"/>
          <w:szCs w:val="24"/>
        </w:rPr>
      </w:pPr>
      <w:r w:rsidRPr="0072677E">
        <w:rPr>
          <w:rFonts w:ascii="Times New Roman" w:eastAsia="Times New Roman" w:hAnsi="Times New Roman" w:cs="Times New Roman"/>
          <w:b/>
          <w:sz w:val="24"/>
          <w:szCs w:val="24"/>
        </w:rPr>
        <w:t xml:space="preserve">To the extent necessary to meet the </w:t>
      </w:r>
      <w:r w:rsidR="00226A0B">
        <w:rPr>
          <w:rFonts w:ascii="Times New Roman" w:eastAsia="Times New Roman" w:hAnsi="Times New Roman" w:cs="Times New Roman"/>
          <w:b/>
          <w:sz w:val="24"/>
          <w:szCs w:val="24"/>
        </w:rPr>
        <w:t>principles</w:t>
      </w:r>
      <w:r w:rsidR="00226A0B" w:rsidRPr="0072677E">
        <w:rPr>
          <w:rFonts w:ascii="Times New Roman" w:eastAsia="Times New Roman" w:hAnsi="Times New Roman" w:cs="Times New Roman"/>
          <w:b/>
          <w:sz w:val="24"/>
          <w:szCs w:val="24"/>
        </w:rPr>
        <w:t xml:space="preserve"> </w:t>
      </w:r>
      <w:r w:rsidRPr="0072677E">
        <w:rPr>
          <w:rFonts w:ascii="Times New Roman" w:eastAsia="Times New Roman" w:hAnsi="Times New Roman" w:cs="Times New Roman"/>
          <w:b/>
          <w:sz w:val="24"/>
          <w:szCs w:val="24"/>
        </w:rPr>
        <w:t xml:space="preserve">set out in paragraph </w:t>
      </w:r>
      <w:r w:rsidR="00226A0B" w:rsidRPr="0072677E">
        <w:rPr>
          <w:rFonts w:ascii="Times New Roman" w:eastAsia="Times New Roman" w:hAnsi="Times New Roman" w:cs="Times New Roman"/>
          <w:b/>
          <w:sz w:val="24"/>
          <w:szCs w:val="24"/>
        </w:rPr>
        <w:t>1</w:t>
      </w:r>
      <w:r w:rsidR="00226A0B">
        <w:rPr>
          <w:rFonts w:ascii="Times New Roman" w:eastAsia="Times New Roman" w:hAnsi="Times New Roman" w:cs="Times New Roman"/>
          <w:b/>
          <w:sz w:val="24"/>
          <w:szCs w:val="24"/>
        </w:rPr>
        <w:t>5</w:t>
      </w:r>
      <w:r w:rsidR="00226A0B" w:rsidRPr="0072677E">
        <w:rPr>
          <w:rFonts w:ascii="Times New Roman" w:eastAsia="Times New Roman" w:hAnsi="Times New Roman" w:cs="Times New Roman"/>
          <w:b/>
          <w:sz w:val="24"/>
          <w:szCs w:val="24"/>
        </w:rPr>
        <w:t xml:space="preserve"> </w:t>
      </w:r>
      <w:r w:rsidRPr="0072677E">
        <w:rPr>
          <w:rFonts w:ascii="Times New Roman" w:eastAsia="Times New Roman" w:hAnsi="Times New Roman" w:cs="Times New Roman"/>
          <w:b/>
          <w:sz w:val="24"/>
          <w:szCs w:val="24"/>
        </w:rPr>
        <w:t xml:space="preserve">above, the OFR should include information about significant relationships with stakeholders other than </w:t>
      </w:r>
      <w:r w:rsidRPr="0072677E">
        <w:rPr>
          <w:rFonts w:ascii="Times New Roman" w:eastAsia="Times New Roman" w:hAnsi="Times New Roman" w:cs="Times New Roman"/>
          <w:b/>
          <w:i/>
          <w:sz w:val="24"/>
          <w:szCs w:val="24"/>
          <w:u w:val="single"/>
        </w:rPr>
        <w:t>primary users</w:t>
      </w:r>
      <w:r w:rsidRPr="0072677E">
        <w:rPr>
          <w:rFonts w:ascii="Times New Roman" w:eastAsia="Times New Roman" w:hAnsi="Times New Roman" w:cs="Times New Roman"/>
          <w:b/>
          <w:sz w:val="24"/>
          <w:szCs w:val="24"/>
        </w:rPr>
        <w:t xml:space="preserve">, </w:t>
      </w:r>
      <w:r w:rsidR="00226A0B">
        <w:rPr>
          <w:rFonts w:ascii="Times New Roman" w:eastAsia="Times New Roman" w:hAnsi="Times New Roman" w:cs="Times New Roman"/>
          <w:b/>
          <w:sz w:val="24"/>
          <w:szCs w:val="24"/>
        </w:rPr>
        <w:t>who</w:t>
      </w:r>
      <w:r w:rsidR="00226A0B" w:rsidRPr="0072677E">
        <w:rPr>
          <w:rFonts w:ascii="Times New Roman" w:eastAsia="Times New Roman" w:hAnsi="Times New Roman" w:cs="Times New Roman"/>
          <w:b/>
          <w:sz w:val="24"/>
          <w:szCs w:val="24"/>
        </w:rPr>
        <w:t xml:space="preserve"> </w:t>
      </w:r>
      <w:r w:rsidRPr="0072677E">
        <w:rPr>
          <w:rFonts w:ascii="Times New Roman" w:eastAsia="Times New Roman" w:hAnsi="Times New Roman" w:cs="Times New Roman"/>
          <w:b/>
          <w:sz w:val="24"/>
          <w:szCs w:val="24"/>
        </w:rPr>
        <w:t>are likely, directly or indirectly, to influence the perform</w:t>
      </w:r>
      <w:r w:rsidR="008A3F91" w:rsidRPr="0072677E">
        <w:rPr>
          <w:rFonts w:ascii="Times New Roman" w:eastAsia="Times New Roman" w:hAnsi="Times New Roman" w:cs="Times New Roman"/>
          <w:b/>
          <w:sz w:val="24"/>
          <w:szCs w:val="24"/>
        </w:rPr>
        <w:t xml:space="preserve">ance of the </w:t>
      </w:r>
      <w:r w:rsidR="008A3F91" w:rsidRPr="0072677E">
        <w:rPr>
          <w:rFonts w:ascii="Times New Roman" w:eastAsia="Times New Roman" w:hAnsi="Times New Roman" w:cs="Times New Roman"/>
          <w:b/>
          <w:i/>
          <w:sz w:val="24"/>
          <w:szCs w:val="24"/>
          <w:u w:val="single"/>
        </w:rPr>
        <w:t>entity</w:t>
      </w:r>
      <w:r w:rsidRPr="0072677E">
        <w:rPr>
          <w:rFonts w:ascii="Times New Roman" w:eastAsia="Times New Roman" w:hAnsi="Times New Roman" w:cs="Times New Roman"/>
          <w:b/>
          <w:sz w:val="24"/>
          <w:szCs w:val="24"/>
        </w:rPr>
        <w:t xml:space="preserve"> and its value. </w:t>
      </w:r>
    </w:p>
    <w:p w14:paraId="35199536" w14:textId="77777777" w:rsidR="00E9690E" w:rsidRPr="006F1329" w:rsidRDefault="008A59AF">
      <w:pPr>
        <w:spacing w:after="1"/>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17E08A4" w14:textId="77777777" w:rsidR="00E9690E" w:rsidRPr="001A632B" w:rsidRDefault="008A59AF" w:rsidP="00C56158">
      <w:pPr>
        <w:numPr>
          <w:ilvl w:val="1"/>
          <w:numId w:val="23"/>
        </w:numPr>
        <w:spacing w:after="4" w:line="248" w:lineRule="auto"/>
        <w:ind w:left="1350" w:right="5" w:hanging="63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Disclosures should be made on how key stakeholders’ legitimate needs and interests are understood, taken into account and responded to through decisions, actions and performance, as well as ongoing communication. </w:t>
      </w:r>
    </w:p>
    <w:p w14:paraId="4B1E551E" w14:textId="77777777" w:rsidR="00E9690E" w:rsidRPr="006F1329" w:rsidRDefault="008A59AF">
      <w:pPr>
        <w:spacing w:after="0"/>
        <w:ind w:left="132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5B43C0F" w14:textId="494410FC" w:rsidR="00226A0B" w:rsidRPr="00B16D84" w:rsidRDefault="008A59AF" w:rsidP="00C56158">
      <w:pPr>
        <w:numPr>
          <w:ilvl w:val="1"/>
          <w:numId w:val="23"/>
        </w:numPr>
        <w:spacing w:after="4" w:line="248" w:lineRule="auto"/>
        <w:ind w:left="1306" w:right="5" w:hanging="586"/>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This type of disclosure helps primary users and other stakeholders to understand how an entity’s relationships influenc</w:t>
      </w:r>
      <w:r w:rsidR="00A52A40">
        <w:rPr>
          <w:rFonts w:ascii="Times New Roman" w:eastAsia="Times New Roman" w:hAnsi="Times New Roman" w:cs="Times New Roman"/>
          <w:b/>
          <w:i/>
          <w:sz w:val="24"/>
          <w:szCs w:val="24"/>
          <w:u w:val="single"/>
        </w:rPr>
        <w:t>e the nature of its operation</w:t>
      </w:r>
      <w:r w:rsidRPr="001A632B">
        <w:rPr>
          <w:rFonts w:ascii="Times New Roman" w:eastAsia="Times New Roman" w:hAnsi="Times New Roman" w:cs="Times New Roman"/>
          <w:b/>
          <w:i/>
          <w:sz w:val="24"/>
          <w:szCs w:val="24"/>
          <w:u w:val="single"/>
        </w:rPr>
        <w:t xml:space="preserve"> and whether an entity’s relationships expose the business to substantial risk, in deciding what should be included in the OFR, </w:t>
      </w:r>
      <w:r w:rsidR="005A1C4F" w:rsidRPr="001A632B">
        <w:rPr>
          <w:rFonts w:ascii="Times New Roman" w:eastAsia="Times New Roman" w:hAnsi="Times New Roman" w:cs="Times New Roman"/>
          <w:b/>
          <w:i/>
          <w:sz w:val="24"/>
          <w:szCs w:val="24"/>
          <w:u w:val="single"/>
        </w:rPr>
        <w:t>those charged with governance</w:t>
      </w:r>
      <w:r w:rsidRPr="001A632B">
        <w:rPr>
          <w:rFonts w:ascii="Times New Roman" w:eastAsia="Times New Roman" w:hAnsi="Times New Roman" w:cs="Times New Roman"/>
          <w:b/>
          <w:i/>
          <w:sz w:val="24"/>
          <w:szCs w:val="24"/>
          <w:u w:val="single"/>
        </w:rPr>
        <w:t xml:space="preserve"> should take a broad view in identifying </w:t>
      </w:r>
      <w:r w:rsidR="00226A0B" w:rsidRPr="001A632B">
        <w:rPr>
          <w:rFonts w:ascii="Times New Roman" w:eastAsia="Times New Roman" w:hAnsi="Times New Roman" w:cs="Times New Roman"/>
          <w:b/>
          <w:i/>
          <w:sz w:val="24"/>
          <w:szCs w:val="24"/>
          <w:u w:val="single"/>
        </w:rPr>
        <w:t>the: -</w:t>
      </w:r>
      <w:r w:rsidRPr="001A632B">
        <w:rPr>
          <w:rFonts w:ascii="Times New Roman" w:eastAsia="Times New Roman" w:hAnsi="Times New Roman" w:cs="Times New Roman"/>
          <w:b/>
          <w:i/>
          <w:sz w:val="24"/>
          <w:szCs w:val="24"/>
          <w:u w:val="single"/>
        </w:rPr>
        <w:t xml:space="preserve"> </w:t>
      </w:r>
      <w:r w:rsidRPr="001A632B">
        <w:rPr>
          <w:rFonts w:ascii="Times New Roman" w:eastAsia="Arial" w:hAnsi="Times New Roman" w:cs="Times New Roman"/>
          <w:b/>
          <w:i/>
          <w:sz w:val="24"/>
          <w:szCs w:val="24"/>
          <w:u w:val="single"/>
        </w:rPr>
        <w:t xml:space="preserve"> </w:t>
      </w:r>
    </w:p>
    <w:p w14:paraId="4E70F553" w14:textId="77777777" w:rsidR="00E9690E" w:rsidRPr="00B16D84" w:rsidRDefault="008A59AF" w:rsidP="00B16D84">
      <w:pPr>
        <w:numPr>
          <w:ilvl w:val="2"/>
          <w:numId w:val="23"/>
        </w:numPr>
        <w:spacing w:after="4" w:line="248" w:lineRule="auto"/>
        <w:ind w:left="1800" w:right="119" w:hanging="450"/>
        <w:jc w:val="both"/>
        <w:rPr>
          <w:rFonts w:ascii="Times New Roman" w:eastAsia="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lastRenderedPageBreak/>
        <w:t xml:space="preserve">significant relationships that the entity has with stakeholders,  </w:t>
      </w:r>
    </w:p>
    <w:p w14:paraId="5E803DE1"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how those relationships are likely to affect the performance and value of the entity, and, </w:t>
      </w:r>
    </w:p>
    <w:p w14:paraId="78D2BA93"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how those relationships are </w:t>
      </w:r>
      <w:proofErr w:type="gramStart"/>
      <w:r w:rsidRPr="001A632B">
        <w:rPr>
          <w:rFonts w:ascii="Times New Roman" w:eastAsia="Times New Roman" w:hAnsi="Times New Roman" w:cs="Times New Roman"/>
          <w:b/>
          <w:i/>
          <w:sz w:val="24"/>
          <w:szCs w:val="24"/>
          <w:u w:val="single"/>
        </w:rPr>
        <w:t>managed.</w:t>
      </w:r>
      <w:proofErr w:type="gramEnd"/>
      <w:r w:rsidRPr="001A632B">
        <w:rPr>
          <w:rFonts w:ascii="Times New Roman" w:eastAsia="Times New Roman" w:hAnsi="Times New Roman" w:cs="Times New Roman"/>
          <w:b/>
          <w:i/>
          <w:sz w:val="24"/>
          <w:szCs w:val="24"/>
          <w:u w:val="single"/>
        </w:rPr>
        <w:t xml:space="preserve">  </w:t>
      </w:r>
    </w:p>
    <w:p w14:paraId="474C9170"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F744F3A" w14:textId="77777777" w:rsidR="00CC66A3" w:rsidRPr="00CC66A3" w:rsidRDefault="008A59AF" w:rsidP="00C56158">
      <w:pPr>
        <w:pStyle w:val="ListParagraph"/>
        <w:numPr>
          <w:ilvl w:val="1"/>
          <w:numId w:val="23"/>
        </w:numPr>
        <w:spacing w:after="4" w:line="248" w:lineRule="auto"/>
        <w:ind w:left="1260" w:right="187" w:hanging="540"/>
        <w:jc w:val="both"/>
        <w:rPr>
          <w:rFonts w:ascii="Times New Roman" w:eastAsia="Times New Roman" w:hAnsi="Times New Roman" w:cs="Times New Roman"/>
          <w:b/>
          <w:i/>
          <w:sz w:val="24"/>
          <w:szCs w:val="24"/>
          <w:u w:val="single"/>
        </w:rPr>
      </w:pPr>
      <w:r w:rsidRPr="00CC66A3">
        <w:rPr>
          <w:rFonts w:ascii="Times New Roman" w:eastAsia="Times New Roman" w:hAnsi="Times New Roman" w:cs="Times New Roman"/>
          <w:b/>
          <w:i/>
          <w:sz w:val="24"/>
          <w:szCs w:val="24"/>
          <w:u w:val="single"/>
        </w:rPr>
        <w:t>The relationship with stakeholders may include the relati</w:t>
      </w:r>
      <w:r w:rsidR="00CC66A3" w:rsidRPr="00CC66A3">
        <w:rPr>
          <w:rFonts w:ascii="Times New Roman" w:eastAsia="Times New Roman" w:hAnsi="Times New Roman" w:cs="Times New Roman"/>
          <w:b/>
          <w:i/>
          <w:sz w:val="24"/>
          <w:szCs w:val="24"/>
          <w:u w:val="single"/>
        </w:rPr>
        <w:t>onship with but not limited to:</w:t>
      </w:r>
    </w:p>
    <w:p w14:paraId="0C10403C" w14:textId="77777777" w:rsidR="00E9690E" w:rsidRPr="00CC66A3" w:rsidRDefault="008A59AF" w:rsidP="00C56158">
      <w:pPr>
        <w:pStyle w:val="ListParagraph"/>
        <w:numPr>
          <w:ilvl w:val="2"/>
          <w:numId w:val="23"/>
        </w:numPr>
        <w:spacing w:after="4" w:line="248" w:lineRule="auto"/>
        <w:ind w:left="1800" w:right="187" w:hanging="450"/>
        <w:jc w:val="both"/>
        <w:rPr>
          <w:rFonts w:ascii="Times New Roman" w:hAnsi="Times New Roman" w:cs="Times New Roman"/>
          <w:b/>
          <w:i/>
          <w:sz w:val="24"/>
          <w:szCs w:val="24"/>
          <w:u w:val="single"/>
        </w:rPr>
      </w:pPr>
      <w:r w:rsidRPr="00CC66A3">
        <w:rPr>
          <w:rFonts w:ascii="Times New Roman" w:eastAsia="Times New Roman" w:hAnsi="Times New Roman" w:cs="Times New Roman"/>
          <w:b/>
          <w:i/>
          <w:sz w:val="24"/>
          <w:szCs w:val="24"/>
          <w:u w:val="single"/>
        </w:rPr>
        <w:t xml:space="preserve">employees,  </w:t>
      </w:r>
    </w:p>
    <w:p w14:paraId="667D014E"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customers, </w:t>
      </w:r>
    </w:p>
    <w:p w14:paraId="64A8006D"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creditors, </w:t>
      </w:r>
    </w:p>
    <w:p w14:paraId="1C252F70"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Contractors, </w:t>
      </w:r>
    </w:p>
    <w:p w14:paraId="5999AD5C"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Lenders  </w:t>
      </w:r>
    </w:p>
    <w:p w14:paraId="779C7BCF"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suppliers,  </w:t>
      </w:r>
    </w:p>
    <w:p w14:paraId="4946A8CA"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business partners,  </w:t>
      </w:r>
    </w:p>
    <w:p w14:paraId="36C61923"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local communities,  </w:t>
      </w:r>
    </w:p>
    <w:p w14:paraId="68BF1FB1"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legislators,  </w:t>
      </w:r>
    </w:p>
    <w:p w14:paraId="072FAA30" w14:textId="77777777" w:rsidR="001A632B" w:rsidRPr="001A632B" w:rsidRDefault="001A632B"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regulators,</w:t>
      </w:r>
    </w:p>
    <w:p w14:paraId="4AA0A198" w14:textId="77777777" w:rsidR="00E9690E" w:rsidRPr="001A632B" w:rsidRDefault="001A632B"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Policy-makers, and</w:t>
      </w:r>
    </w:p>
    <w:p w14:paraId="0F6419DD" w14:textId="77777777" w:rsidR="00E9690E" w:rsidRPr="001A632B" w:rsidRDefault="008A59AF" w:rsidP="00C56158">
      <w:pPr>
        <w:numPr>
          <w:ilvl w:val="2"/>
          <w:numId w:val="23"/>
        </w:numPr>
        <w:spacing w:after="4" w:line="248" w:lineRule="auto"/>
        <w:ind w:left="1800" w:right="119" w:hanging="450"/>
        <w:jc w:val="both"/>
        <w:rPr>
          <w:rFonts w:ascii="Times New Roman" w:hAnsi="Times New Roman" w:cs="Times New Roman"/>
          <w:b/>
          <w:i/>
          <w:sz w:val="24"/>
          <w:szCs w:val="24"/>
          <w:u w:val="single"/>
        </w:rPr>
      </w:pPr>
      <w:r w:rsidRPr="001A632B">
        <w:rPr>
          <w:rFonts w:ascii="Times New Roman" w:eastAsia="Times New Roman" w:hAnsi="Times New Roman" w:cs="Times New Roman"/>
          <w:b/>
          <w:i/>
          <w:sz w:val="24"/>
          <w:szCs w:val="24"/>
          <w:u w:val="single"/>
        </w:rPr>
        <w:t xml:space="preserve">Civil </w:t>
      </w:r>
      <w:r w:rsidR="001A632B" w:rsidRPr="001A632B">
        <w:rPr>
          <w:rFonts w:ascii="Times New Roman" w:eastAsia="Times New Roman" w:hAnsi="Times New Roman" w:cs="Times New Roman"/>
          <w:b/>
          <w:i/>
          <w:sz w:val="24"/>
          <w:szCs w:val="24"/>
          <w:u w:val="single"/>
        </w:rPr>
        <w:t>Societies</w:t>
      </w:r>
      <w:r w:rsidRPr="001A632B">
        <w:rPr>
          <w:rFonts w:ascii="Times New Roman" w:eastAsia="Times New Roman" w:hAnsi="Times New Roman" w:cs="Times New Roman"/>
          <w:b/>
          <w:i/>
          <w:sz w:val="24"/>
          <w:szCs w:val="24"/>
          <w:u w:val="single"/>
        </w:rPr>
        <w:t xml:space="preserve">. </w:t>
      </w:r>
    </w:p>
    <w:p w14:paraId="0E40FE5E" w14:textId="77777777" w:rsidR="00E9690E" w:rsidRPr="006F1329" w:rsidRDefault="008A59AF" w:rsidP="00CC66A3">
      <w:pPr>
        <w:spacing w:after="0"/>
        <w:ind w:left="1800" w:hanging="45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E6B0FC6" w14:textId="77777777" w:rsidR="00E9690E" w:rsidRPr="00235A82" w:rsidRDefault="00663739" w:rsidP="00C56158">
      <w:pPr>
        <w:pStyle w:val="ListParagraph"/>
        <w:numPr>
          <w:ilvl w:val="1"/>
          <w:numId w:val="23"/>
        </w:numPr>
        <w:spacing w:after="8" w:line="248" w:lineRule="auto"/>
        <w:ind w:left="1260" w:right="125" w:hanging="540"/>
        <w:jc w:val="both"/>
        <w:rPr>
          <w:rFonts w:ascii="Times New Roman" w:hAnsi="Times New Roman" w:cs="Times New Roman"/>
          <w:sz w:val="24"/>
          <w:szCs w:val="24"/>
        </w:rPr>
      </w:pPr>
      <w:r w:rsidRPr="00235A82">
        <w:rPr>
          <w:rFonts w:ascii="Times New Roman" w:eastAsia="Times New Roman" w:hAnsi="Times New Roman" w:cs="Times New Roman"/>
          <w:b/>
          <w:i/>
          <w:sz w:val="24"/>
          <w:szCs w:val="24"/>
          <w:u w:val="single"/>
        </w:rPr>
        <w:t>For profit oriented entities</w:t>
      </w:r>
      <w:r w:rsidR="008A59AF" w:rsidRPr="00235A82">
        <w:rPr>
          <w:rFonts w:ascii="Times New Roman" w:eastAsia="Times New Roman" w:hAnsi="Times New Roman" w:cs="Times New Roman"/>
          <w:b/>
          <w:sz w:val="24"/>
          <w:szCs w:val="24"/>
        </w:rPr>
        <w:t xml:space="preserve">, the OFR should describe receipts </w:t>
      </w:r>
      <w:proofErr w:type="gramStart"/>
      <w:r w:rsidR="008A59AF" w:rsidRPr="00235A82">
        <w:rPr>
          <w:rFonts w:ascii="Times New Roman" w:eastAsia="Times New Roman" w:hAnsi="Times New Roman" w:cs="Times New Roman"/>
          <w:b/>
          <w:sz w:val="24"/>
          <w:szCs w:val="24"/>
        </w:rPr>
        <w:t xml:space="preserve">from,   </w:t>
      </w:r>
      <w:proofErr w:type="gramEnd"/>
      <w:r w:rsidR="008A59AF" w:rsidRPr="00235A82">
        <w:rPr>
          <w:rFonts w:ascii="Times New Roman" w:eastAsia="Times New Roman" w:hAnsi="Times New Roman" w:cs="Times New Roman"/>
          <w:b/>
          <w:sz w:val="24"/>
          <w:szCs w:val="24"/>
        </w:rPr>
        <w:t xml:space="preserve">and returns to, shareholders in relation to shares held by them.  This should include a </w:t>
      </w:r>
      <w:r w:rsidR="00CC032E" w:rsidRPr="00235A82">
        <w:rPr>
          <w:rFonts w:ascii="Times New Roman" w:eastAsia="Times New Roman" w:hAnsi="Times New Roman" w:cs="Times New Roman"/>
          <w:b/>
          <w:sz w:val="24"/>
          <w:szCs w:val="24"/>
        </w:rPr>
        <w:t>description of</w:t>
      </w:r>
      <w:r w:rsidR="008A59AF" w:rsidRPr="00235A82">
        <w:rPr>
          <w:rFonts w:ascii="Times New Roman" w:eastAsia="Times New Roman" w:hAnsi="Times New Roman" w:cs="Times New Roman"/>
          <w:b/>
          <w:sz w:val="24"/>
          <w:szCs w:val="24"/>
        </w:rPr>
        <w:t xml:space="preserve"> any distributions, capital raising and share repurchases. </w:t>
      </w:r>
    </w:p>
    <w:p w14:paraId="1C48FE8A" w14:textId="77777777" w:rsidR="00E9690E" w:rsidRDefault="008A59AF">
      <w:pPr>
        <w:spacing w:after="0"/>
        <w:rPr>
          <w:rFonts w:ascii="Times New Roman" w:eastAsia="Times New Roman" w:hAnsi="Times New Roman" w:cs="Times New Roman"/>
          <w:b/>
          <w:sz w:val="24"/>
          <w:szCs w:val="24"/>
        </w:rPr>
      </w:pPr>
      <w:r w:rsidRPr="006F1329">
        <w:rPr>
          <w:rFonts w:ascii="Times New Roman" w:eastAsia="Times New Roman" w:hAnsi="Times New Roman" w:cs="Times New Roman"/>
          <w:b/>
          <w:sz w:val="24"/>
          <w:szCs w:val="24"/>
        </w:rPr>
        <w:t xml:space="preserve"> </w:t>
      </w:r>
    </w:p>
    <w:p w14:paraId="3759C548" w14:textId="77777777" w:rsidR="00BE028E" w:rsidRPr="006F1329" w:rsidRDefault="00BE028E">
      <w:pPr>
        <w:spacing w:after="0"/>
        <w:rPr>
          <w:rFonts w:ascii="Times New Roman" w:hAnsi="Times New Roman" w:cs="Times New Roman"/>
          <w:sz w:val="24"/>
          <w:szCs w:val="24"/>
        </w:rPr>
      </w:pPr>
    </w:p>
    <w:p w14:paraId="09F22A22" w14:textId="77777777" w:rsidR="00E9690E" w:rsidRDefault="008A59AF">
      <w:pPr>
        <w:pStyle w:val="Heading1"/>
        <w:spacing w:after="0" w:line="259" w:lineRule="auto"/>
        <w:ind w:left="129" w:right="0"/>
        <w:jc w:val="left"/>
        <w:rPr>
          <w:i/>
          <w:szCs w:val="24"/>
        </w:rPr>
      </w:pPr>
      <w:bookmarkStart w:id="17" w:name="_Toc28888"/>
      <w:r w:rsidRPr="006F1329">
        <w:rPr>
          <w:i/>
          <w:szCs w:val="24"/>
        </w:rPr>
        <w:t xml:space="preserve">CAPITAL STRUCTURE AND TREASURY POLICIES </w:t>
      </w:r>
      <w:bookmarkEnd w:id="17"/>
    </w:p>
    <w:p w14:paraId="2A471F10" w14:textId="77777777" w:rsidR="00BE028E" w:rsidRPr="00BE028E" w:rsidRDefault="00BE028E" w:rsidP="00BE028E"/>
    <w:p w14:paraId="057F71F2" w14:textId="77777777" w:rsidR="00E9690E" w:rsidRPr="00BE028E" w:rsidRDefault="008A59AF" w:rsidP="00C56158">
      <w:pPr>
        <w:pStyle w:val="ListParagraph"/>
        <w:numPr>
          <w:ilvl w:val="0"/>
          <w:numId w:val="23"/>
        </w:numPr>
        <w:spacing w:after="8" w:line="248" w:lineRule="auto"/>
        <w:ind w:right="125"/>
        <w:jc w:val="both"/>
        <w:rPr>
          <w:rFonts w:ascii="Times New Roman" w:hAnsi="Times New Roman" w:cs="Times New Roman"/>
          <w:sz w:val="24"/>
          <w:szCs w:val="24"/>
        </w:rPr>
      </w:pPr>
      <w:r w:rsidRPr="00BE028E">
        <w:rPr>
          <w:rFonts w:ascii="Times New Roman" w:eastAsia="Times New Roman" w:hAnsi="Times New Roman" w:cs="Times New Roman"/>
          <w:b/>
          <w:sz w:val="24"/>
          <w:szCs w:val="24"/>
        </w:rPr>
        <w:t xml:space="preserve">The OFR should contain an analysis of the financial position of the entity. </w:t>
      </w:r>
    </w:p>
    <w:p w14:paraId="05430F2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8AA2F60" w14:textId="77777777" w:rsidR="00E9690E" w:rsidRPr="00BE028E" w:rsidRDefault="008A59AF" w:rsidP="00C56158">
      <w:pPr>
        <w:numPr>
          <w:ilvl w:val="1"/>
          <w:numId w:val="23"/>
        </w:numPr>
        <w:spacing w:after="4" w:line="248" w:lineRule="auto"/>
        <w:ind w:left="1306" w:right="119" w:hanging="58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analysis, whilst based upon the </w:t>
      </w:r>
      <w:r w:rsidR="00226A0B">
        <w:rPr>
          <w:rFonts w:ascii="Times New Roman" w:eastAsia="Times New Roman" w:hAnsi="Times New Roman" w:cs="Times New Roman"/>
          <w:sz w:val="24"/>
          <w:szCs w:val="24"/>
        </w:rPr>
        <w:t xml:space="preserve">audited </w:t>
      </w:r>
      <w:r w:rsidRPr="006F1329">
        <w:rPr>
          <w:rFonts w:ascii="Times New Roman" w:eastAsia="Times New Roman" w:hAnsi="Times New Roman" w:cs="Times New Roman"/>
          <w:sz w:val="24"/>
          <w:szCs w:val="24"/>
        </w:rPr>
        <w:t xml:space="preserve">financial statements, should comment on the </w:t>
      </w:r>
      <w:r w:rsidR="002E38CC" w:rsidRPr="006F1329">
        <w:rPr>
          <w:rFonts w:ascii="Times New Roman" w:eastAsia="Times New Roman" w:hAnsi="Times New Roman" w:cs="Times New Roman"/>
          <w:sz w:val="24"/>
          <w:szCs w:val="24"/>
        </w:rPr>
        <w:t>events that have</w:t>
      </w:r>
      <w:r w:rsidRPr="006F1329">
        <w:rPr>
          <w:rFonts w:ascii="Times New Roman" w:eastAsia="Times New Roman" w:hAnsi="Times New Roman" w:cs="Times New Roman"/>
          <w:sz w:val="24"/>
          <w:szCs w:val="24"/>
        </w:rPr>
        <w:t xml:space="preserve"> impacted the financial position of the entity during the financial year, and future factors that are likely to affect the financial position going forward.  </w:t>
      </w:r>
    </w:p>
    <w:p w14:paraId="33E863A5" w14:textId="77777777" w:rsidR="00BE028E" w:rsidRPr="006F1329" w:rsidRDefault="00BE028E" w:rsidP="00BE028E">
      <w:pPr>
        <w:spacing w:after="4" w:line="248" w:lineRule="auto"/>
        <w:ind w:left="1306" w:right="119"/>
        <w:jc w:val="both"/>
        <w:rPr>
          <w:rFonts w:ascii="Times New Roman" w:hAnsi="Times New Roman" w:cs="Times New Roman"/>
          <w:sz w:val="24"/>
          <w:szCs w:val="24"/>
        </w:rPr>
      </w:pPr>
    </w:p>
    <w:p w14:paraId="75438ED3" w14:textId="77777777" w:rsidR="00E9690E" w:rsidRPr="002E38CC" w:rsidRDefault="008A59AF" w:rsidP="00C56158">
      <w:pPr>
        <w:numPr>
          <w:ilvl w:val="1"/>
          <w:numId w:val="23"/>
        </w:numPr>
        <w:spacing w:after="4" w:line="248" w:lineRule="auto"/>
        <w:ind w:left="1306" w:right="119" w:hanging="586"/>
        <w:jc w:val="both"/>
        <w:rPr>
          <w:rFonts w:ascii="Times New Roman" w:hAnsi="Times New Roman" w:cs="Times New Roman"/>
          <w:b/>
          <w:i/>
          <w:sz w:val="24"/>
          <w:szCs w:val="24"/>
          <w:u w:val="single"/>
        </w:rPr>
      </w:pPr>
      <w:r w:rsidRPr="002E38CC">
        <w:rPr>
          <w:rFonts w:ascii="Times New Roman" w:eastAsia="Times New Roman" w:hAnsi="Times New Roman" w:cs="Times New Roman"/>
          <w:b/>
          <w:i/>
          <w:sz w:val="24"/>
          <w:szCs w:val="24"/>
          <w:u w:val="single"/>
        </w:rPr>
        <w:t xml:space="preserve">The analysis should discuss effective </w:t>
      </w:r>
      <w:r w:rsidR="00BE028E" w:rsidRPr="002E38CC">
        <w:rPr>
          <w:rFonts w:ascii="Times New Roman" w:eastAsia="Times New Roman" w:hAnsi="Times New Roman" w:cs="Times New Roman"/>
          <w:b/>
          <w:i/>
          <w:sz w:val="24"/>
          <w:szCs w:val="24"/>
          <w:u w:val="single"/>
        </w:rPr>
        <w:t>utilization</w:t>
      </w:r>
      <w:r w:rsidRPr="002E38CC">
        <w:rPr>
          <w:rFonts w:ascii="Times New Roman" w:eastAsia="Times New Roman" w:hAnsi="Times New Roman" w:cs="Times New Roman"/>
          <w:b/>
          <w:i/>
          <w:sz w:val="24"/>
          <w:szCs w:val="24"/>
          <w:u w:val="single"/>
        </w:rPr>
        <w:t xml:space="preserve"> of long lasting assets, movements during the </w:t>
      </w:r>
      <w:r w:rsidR="002E38CC" w:rsidRPr="002E38CC">
        <w:rPr>
          <w:rFonts w:ascii="Times New Roman" w:eastAsia="Times New Roman" w:hAnsi="Times New Roman" w:cs="Times New Roman"/>
          <w:b/>
          <w:i/>
          <w:sz w:val="24"/>
          <w:szCs w:val="24"/>
          <w:u w:val="single"/>
        </w:rPr>
        <w:t>year and</w:t>
      </w:r>
      <w:r w:rsidRPr="002E38CC">
        <w:rPr>
          <w:rFonts w:ascii="Times New Roman" w:eastAsia="Times New Roman" w:hAnsi="Times New Roman" w:cs="Times New Roman"/>
          <w:b/>
          <w:i/>
          <w:sz w:val="24"/>
          <w:szCs w:val="24"/>
          <w:u w:val="single"/>
        </w:rPr>
        <w:t xml:space="preserve"> the ability to sustain future operation.</w:t>
      </w:r>
    </w:p>
    <w:p w14:paraId="3BCB255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B6481FF" w14:textId="77777777" w:rsidR="00E9690E" w:rsidRPr="006F1329" w:rsidRDefault="00D26140" w:rsidP="00D26140">
      <w:pPr>
        <w:spacing w:after="8" w:line="248" w:lineRule="auto"/>
        <w:ind w:left="450" w:right="125" w:hanging="450"/>
        <w:jc w:val="both"/>
        <w:rPr>
          <w:rFonts w:ascii="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r>
      <w:r w:rsidR="008A59AF" w:rsidRPr="006F1329">
        <w:rPr>
          <w:rFonts w:ascii="Times New Roman" w:eastAsia="Times New Roman" w:hAnsi="Times New Roman" w:cs="Times New Roman"/>
          <w:b/>
          <w:sz w:val="24"/>
          <w:szCs w:val="24"/>
        </w:rPr>
        <w:t xml:space="preserve">The OFR should contain a discussion of the capital structure of the entity. </w:t>
      </w:r>
    </w:p>
    <w:p w14:paraId="59DC1C74"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6C3C820D" w14:textId="77777777" w:rsidR="00E9690E" w:rsidRPr="006F1329" w:rsidRDefault="00D26140" w:rsidP="00D26140">
      <w:pPr>
        <w:spacing w:after="4" w:line="248" w:lineRule="auto"/>
        <w:ind w:left="1260" w:right="119" w:hanging="540"/>
        <w:jc w:val="both"/>
        <w:rPr>
          <w:rFonts w:ascii="Times New Roman" w:hAnsi="Times New Roman" w:cs="Times New Roman"/>
          <w:sz w:val="24"/>
          <w:szCs w:val="24"/>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rPr>
        <w:tab/>
      </w:r>
      <w:r w:rsidR="008A59AF" w:rsidRPr="006F1329">
        <w:rPr>
          <w:rFonts w:ascii="Times New Roman" w:eastAsia="Times New Roman" w:hAnsi="Times New Roman" w:cs="Times New Roman"/>
          <w:sz w:val="24"/>
          <w:szCs w:val="24"/>
        </w:rPr>
        <w:t xml:space="preserve">This could include the balance between equity and debt, the maturity profile of debt, type of capital instruments used, currency, regulatory capital and interest rate structure. The discussion should include comments on short and longer-term funding plans to support the </w:t>
      </w:r>
      <w:r w:rsidR="00200597" w:rsidRPr="00200597">
        <w:rPr>
          <w:rFonts w:ascii="Times New Roman" w:eastAsia="Times New Roman" w:hAnsi="Times New Roman" w:cs="Times New Roman"/>
          <w:b/>
          <w:i/>
          <w:sz w:val="24"/>
          <w:szCs w:val="24"/>
          <w:u w:val="single"/>
        </w:rPr>
        <w:t xml:space="preserve">strategies of </w:t>
      </w:r>
      <w:r w:rsidR="008A59AF" w:rsidRPr="00200597">
        <w:rPr>
          <w:rFonts w:ascii="Times New Roman" w:eastAsia="Times New Roman" w:hAnsi="Times New Roman" w:cs="Times New Roman"/>
          <w:b/>
          <w:i/>
          <w:sz w:val="24"/>
          <w:szCs w:val="24"/>
          <w:u w:val="single"/>
        </w:rPr>
        <w:t>those char</w:t>
      </w:r>
      <w:r w:rsidR="00200597" w:rsidRPr="00200597">
        <w:rPr>
          <w:rFonts w:ascii="Times New Roman" w:eastAsia="Times New Roman" w:hAnsi="Times New Roman" w:cs="Times New Roman"/>
          <w:b/>
          <w:i/>
          <w:sz w:val="24"/>
          <w:szCs w:val="24"/>
          <w:u w:val="single"/>
        </w:rPr>
        <w:t xml:space="preserve">ged with governance </w:t>
      </w:r>
      <w:r w:rsidR="008A59AF" w:rsidRPr="006F1329">
        <w:rPr>
          <w:rFonts w:ascii="Times New Roman" w:eastAsia="Times New Roman" w:hAnsi="Times New Roman" w:cs="Times New Roman"/>
          <w:sz w:val="24"/>
          <w:szCs w:val="24"/>
        </w:rPr>
        <w:t xml:space="preserve">to achieve the entity’s objectives. In addition, the discussion should comment on why the entity has adopted its particular capital structure. </w:t>
      </w:r>
    </w:p>
    <w:p w14:paraId="68562CD9" w14:textId="77777777" w:rsidR="00E9690E" w:rsidRPr="006F1329" w:rsidRDefault="008A59AF">
      <w:pPr>
        <w:spacing w:after="8"/>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D03720C" w14:textId="77777777" w:rsidR="00E9690E" w:rsidRPr="00887C2A" w:rsidRDefault="008A59AF" w:rsidP="00887C2A">
      <w:pPr>
        <w:pStyle w:val="ListParagraph"/>
        <w:numPr>
          <w:ilvl w:val="0"/>
          <w:numId w:val="35"/>
        </w:numPr>
        <w:spacing w:after="8" w:line="248" w:lineRule="auto"/>
        <w:ind w:left="450" w:right="125" w:hanging="450"/>
        <w:jc w:val="both"/>
        <w:rPr>
          <w:rFonts w:ascii="Times New Roman" w:hAnsi="Times New Roman" w:cs="Times New Roman"/>
          <w:sz w:val="24"/>
          <w:szCs w:val="24"/>
        </w:rPr>
      </w:pPr>
      <w:r w:rsidRPr="00887C2A">
        <w:rPr>
          <w:rFonts w:ascii="Times New Roman" w:eastAsia="Times New Roman" w:hAnsi="Times New Roman" w:cs="Times New Roman"/>
          <w:b/>
          <w:sz w:val="24"/>
          <w:szCs w:val="24"/>
        </w:rPr>
        <w:t xml:space="preserve">The OFR should set out the entity’s treasury policies and objectives. </w:t>
      </w:r>
    </w:p>
    <w:p w14:paraId="183B21C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F8CC7CF" w14:textId="77777777" w:rsidR="00E9690E" w:rsidRPr="006F1329" w:rsidRDefault="008A59AF" w:rsidP="00887C2A">
      <w:pPr>
        <w:numPr>
          <w:ilvl w:val="1"/>
          <w:numId w:val="35"/>
        </w:numPr>
        <w:spacing w:after="4" w:line="248" w:lineRule="auto"/>
        <w:ind w:left="1306" w:right="119" w:hanging="586"/>
        <w:jc w:val="both"/>
        <w:rPr>
          <w:rFonts w:ascii="Times New Roman" w:hAnsi="Times New Roman" w:cs="Times New Roman"/>
          <w:sz w:val="24"/>
          <w:szCs w:val="24"/>
        </w:rPr>
      </w:pPr>
      <w:r w:rsidRPr="006F1329">
        <w:rPr>
          <w:rFonts w:ascii="Times New Roman" w:eastAsia="Times New Roman" w:hAnsi="Times New Roman" w:cs="Times New Roman"/>
          <w:sz w:val="24"/>
          <w:szCs w:val="24"/>
        </w:rPr>
        <w:lastRenderedPageBreak/>
        <w:t xml:space="preserve">The OFR should also discuss the implementation of these policies in the financial year under review. </w:t>
      </w:r>
    </w:p>
    <w:p w14:paraId="46DA2039"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913043F" w14:textId="77777777" w:rsidR="00E9690E" w:rsidRPr="006F1329" w:rsidRDefault="008A59AF" w:rsidP="00887C2A">
      <w:pPr>
        <w:numPr>
          <w:ilvl w:val="1"/>
          <w:numId w:val="35"/>
        </w:numPr>
        <w:spacing w:after="4" w:line="248" w:lineRule="auto"/>
        <w:ind w:left="1306" w:right="119" w:hanging="58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purpose and effect of major financing transactions undertaken up to the date of approval of the financial statements should be explained. The effect of interest costs on profits and the potential impact of interest rate changes should also be discussed. </w:t>
      </w:r>
    </w:p>
    <w:p w14:paraId="2996C10D" w14:textId="77777777" w:rsidR="00226A0B" w:rsidRDefault="00226A0B">
      <w:pPr>
        <w:pStyle w:val="Heading1"/>
        <w:spacing w:after="0" w:line="259" w:lineRule="auto"/>
        <w:ind w:left="129" w:right="0"/>
        <w:jc w:val="left"/>
        <w:rPr>
          <w:i/>
          <w:szCs w:val="24"/>
        </w:rPr>
      </w:pPr>
      <w:bookmarkStart w:id="18" w:name="_Toc28889"/>
    </w:p>
    <w:p w14:paraId="1778D33C" w14:textId="77777777" w:rsidR="00E9690E" w:rsidRPr="006F1329" w:rsidRDefault="008A59AF">
      <w:pPr>
        <w:pStyle w:val="Heading1"/>
        <w:spacing w:after="0" w:line="259" w:lineRule="auto"/>
        <w:ind w:left="129" w:right="0"/>
        <w:jc w:val="left"/>
        <w:rPr>
          <w:szCs w:val="24"/>
        </w:rPr>
      </w:pPr>
      <w:r w:rsidRPr="006F1329">
        <w:rPr>
          <w:i/>
          <w:szCs w:val="24"/>
        </w:rPr>
        <w:t xml:space="preserve">CASH FLOWS </w:t>
      </w:r>
      <w:bookmarkEnd w:id="18"/>
    </w:p>
    <w:p w14:paraId="114C7187"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i/>
          <w:sz w:val="24"/>
          <w:szCs w:val="24"/>
        </w:rPr>
        <w:t xml:space="preserve"> </w:t>
      </w:r>
    </w:p>
    <w:p w14:paraId="3CABFB85" w14:textId="77777777" w:rsidR="00E9690E" w:rsidRPr="00277ABB" w:rsidRDefault="008A59AF" w:rsidP="00887C2A">
      <w:pPr>
        <w:pStyle w:val="ListParagraph"/>
        <w:numPr>
          <w:ilvl w:val="0"/>
          <w:numId w:val="35"/>
        </w:numPr>
        <w:spacing w:after="8" w:line="248" w:lineRule="auto"/>
        <w:ind w:right="125"/>
        <w:jc w:val="both"/>
        <w:rPr>
          <w:rFonts w:ascii="Times New Roman" w:eastAsia="Times New Roman" w:hAnsi="Times New Roman" w:cs="Times New Roman"/>
          <w:b/>
          <w:sz w:val="24"/>
          <w:szCs w:val="24"/>
        </w:rPr>
      </w:pPr>
      <w:r w:rsidRPr="00277ABB">
        <w:rPr>
          <w:rFonts w:ascii="Times New Roman" w:eastAsia="Times New Roman" w:hAnsi="Times New Roman" w:cs="Times New Roman"/>
          <w:b/>
          <w:sz w:val="24"/>
          <w:szCs w:val="24"/>
        </w:rPr>
        <w:t xml:space="preserve">The OFR should discuss the cash inflows and outflows during the financial year, along with the entity’s ability to generate cash, to meet known or probable cash requirements and to fund growth. </w:t>
      </w:r>
    </w:p>
    <w:p w14:paraId="2CDCEEFD" w14:textId="77777777" w:rsidR="00277ABB" w:rsidRPr="00277ABB" w:rsidRDefault="00277ABB" w:rsidP="00277ABB">
      <w:pPr>
        <w:pStyle w:val="ListParagraph"/>
        <w:spacing w:after="8" w:line="248" w:lineRule="auto"/>
        <w:ind w:left="420" w:right="125"/>
        <w:jc w:val="both"/>
        <w:rPr>
          <w:rFonts w:ascii="Times New Roman" w:hAnsi="Times New Roman" w:cs="Times New Roman"/>
          <w:sz w:val="24"/>
          <w:szCs w:val="24"/>
        </w:rPr>
      </w:pPr>
    </w:p>
    <w:p w14:paraId="32C9394D" w14:textId="77777777" w:rsidR="00E9690E" w:rsidRPr="006F1329" w:rsidRDefault="00B77F9E" w:rsidP="004B6135">
      <w:pPr>
        <w:spacing w:after="4" w:line="248" w:lineRule="auto"/>
        <w:ind w:left="1260" w:right="119" w:hanging="632"/>
        <w:jc w:val="both"/>
        <w:rPr>
          <w:rFonts w:ascii="Times New Roman" w:hAnsi="Times New Roman" w:cs="Times New Roman"/>
          <w:sz w:val="24"/>
          <w:szCs w:val="24"/>
        </w:rPr>
      </w:pPr>
      <w:r>
        <w:rPr>
          <w:rFonts w:ascii="Times New Roman" w:eastAsia="Times New Roman" w:hAnsi="Times New Roman" w:cs="Times New Roman"/>
          <w:sz w:val="24"/>
          <w:szCs w:val="24"/>
        </w:rPr>
        <w:t>34</w:t>
      </w:r>
      <w:r w:rsidR="00277ABB">
        <w:rPr>
          <w:rFonts w:ascii="Times New Roman" w:eastAsia="Times New Roman" w:hAnsi="Times New Roman" w:cs="Times New Roman"/>
          <w:sz w:val="24"/>
          <w:szCs w:val="24"/>
        </w:rPr>
        <w:t>.1</w:t>
      </w:r>
      <w:r w:rsidR="004B6135">
        <w:rPr>
          <w:rFonts w:ascii="Times New Roman" w:eastAsia="Times New Roman" w:hAnsi="Times New Roman" w:cs="Times New Roman"/>
          <w:sz w:val="24"/>
          <w:szCs w:val="24"/>
        </w:rPr>
        <w:tab/>
      </w:r>
      <w:r w:rsidR="008A59AF" w:rsidRPr="006F1329">
        <w:rPr>
          <w:rFonts w:ascii="Times New Roman" w:eastAsia="Times New Roman" w:hAnsi="Times New Roman" w:cs="Times New Roman"/>
          <w:sz w:val="24"/>
          <w:szCs w:val="24"/>
        </w:rPr>
        <w:t xml:space="preserve">Any discussion should supplement the information provided in the financial statements by, for example, commenting on any special factors that have influenced cash flows in </w:t>
      </w:r>
      <w:proofErr w:type="gramStart"/>
      <w:r w:rsidR="008A59AF" w:rsidRPr="006F1329">
        <w:rPr>
          <w:rFonts w:ascii="Times New Roman" w:eastAsia="Times New Roman" w:hAnsi="Times New Roman" w:cs="Times New Roman"/>
          <w:sz w:val="24"/>
          <w:szCs w:val="24"/>
        </w:rPr>
        <w:t>the  financial</w:t>
      </w:r>
      <w:proofErr w:type="gramEnd"/>
      <w:r w:rsidR="008A59AF" w:rsidRPr="006F1329">
        <w:rPr>
          <w:rFonts w:ascii="Times New Roman" w:eastAsia="Times New Roman" w:hAnsi="Times New Roman" w:cs="Times New Roman"/>
          <w:sz w:val="24"/>
          <w:szCs w:val="24"/>
        </w:rPr>
        <w:t xml:space="preserve">  year and those that may have a significant effect on future cash flows. This could include, for example, the existence and timing of commitments for capital expenditures and other known or probable cash requirements. Where entities have cash that is surplus to future operating requirements and current levels of distribution, the discussion should include future plans for making use of the excess cash. </w:t>
      </w:r>
    </w:p>
    <w:p w14:paraId="6CA80D32" w14:textId="77777777" w:rsidR="00E9690E" w:rsidRDefault="008A59AF">
      <w:pPr>
        <w:spacing w:after="0"/>
        <w:rPr>
          <w:rFonts w:ascii="Times New Roman" w:eastAsia="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60F2949" w14:textId="77777777" w:rsidR="00524360" w:rsidRPr="006F1329" w:rsidRDefault="00524360">
      <w:pPr>
        <w:spacing w:after="0"/>
        <w:rPr>
          <w:rFonts w:ascii="Times New Roman" w:hAnsi="Times New Roman" w:cs="Times New Roman"/>
          <w:sz w:val="24"/>
          <w:szCs w:val="24"/>
        </w:rPr>
      </w:pPr>
    </w:p>
    <w:p w14:paraId="0EAF7B36" w14:textId="77777777" w:rsidR="00E9690E" w:rsidRPr="006F1329" w:rsidRDefault="008A59AF">
      <w:pPr>
        <w:pStyle w:val="Heading1"/>
        <w:spacing w:after="0" w:line="259" w:lineRule="auto"/>
        <w:ind w:left="129" w:right="0"/>
        <w:jc w:val="left"/>
        <w:rPr>
          <w:szCs w:val="24"/>
        </w:rPr>
      </w:pPr>
      <w:bookmarkStart w:id="19" w:name="_Toc28890"/>
      <w:r w:rsidRPr="006F1329">
        <w:rPr>
          <w:i/>
          <w:szCs w:val="24"/>
        </w:rPr>
        <w:t xml:space="preserve">LIQUIDITY </w:t>
      </w:r>
      <w:bookmarkEnd w:id="19"/>
    </w:p>
    <w:p w14:paraId="7D16881A" w14:textId="77777777" w:rsidR="00E9690E" w:rsidRPr="006F1329" w:rsidRDefault="008A59AF">
      <w:pPr>
        <w:spacing w:after="23"/>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4704434" w14:textId="77777777" w:rsidR="00E9690E" w:rsidRPr="00524360" w:rsidRDefault="008A59AF" w:rsidP="00887C2A">
      <w:pPr>
        <w:pStyle w:val="ListParagraph"/>
        <w:numPr>
          <w:ilvl w:val="0"/>
          <w:numId w:val="35"/>
        </w:numPr>
        <w:spacing w:after="8" w:line="248" w:lineRule="auto"/>
        <w:ind w:right="125"/>
        <w:jc w:val="both"/>
        <w:rPr>
          <w:rFonts w:ascii="Times New Roman" w:hAnsi="Times New Roman" w:cs="Times New Roman"/>
          <w:sz w:val="24"/>
          <w:szCs w:val="24"/>
        </w:rPr>
      </w:pPr>
      <w:r w:rsidRPr="00524360">
        <w:rPr>
          <w:rFonts w:ascii="Times New Roman" w:eastAsia="Times New Roman" w:hAnsi="Times New Roman" w:cs="Times New Roman"/>
          <w:b/>
          <w:sz w:val="24"/>
          <w:szCs w:val="24"/>
        </w:rPr>
        <w:t xml:space="preserve">The OFR should discuss the entity’s current and prospective liquidity.  Where relevant, this should include commentary on the level of borrowings, </w:t>
      </w:r>
      <w:r w:rsidR="0045681F" w:rsidRPr="00524360">
        <w:rPr>
          <w:rFonts w:ascii="Times New Roman" w:eastAsia="Times New Roman" w:hAnsi="Times New Roman" w:cs="Times New Roman"/>
          <w:b/>
          <w:sz w:val="24"/>
          <w:szCs w:val="24"/>
        </w:rPr>
        <w:t>the seasonality of</w:t>
      </w:r>
      <w:r w:rsidRPr="00524360">
        <w:rPr>
          <w:rFonts w:ascii="Times New Roman" w:eastAsia="Times New Roman" w:hAnsi="Times New Roman" w:cs="Times New Roman"/>
          <w:b/>
          <w:sz w:val="24"/>
          <w:szCs w:val="24"/>
        </w:rPr>
        <w:t xml:space="preserve"> borrowing requirements (indicated by the peak level of borrowings during that period) and the maturity profile of both borrowings and undrawn committed borrowing facilities. </w:t>
      </w:r>
    </w:p>
    <w:p w14:paraId="41F57B59" w14:textId="77777777" w:rsidR="0045681F" w:rsidRPr="006F1329" w:rsidRDefault="0045681F" w:rsidP="0045681F">
      <w:pPr>
        <w:spacing w:after="8" w:line="248" w:lineRule="auto"/>
        <w:ind w:left="628" w:right="125"/>
        <w:jc w:val="both"/>
        <w:rPr>
          <w:rFonts w:ascii="Times New Roman" w:hAnsi="Times New Roman" w:cs="Times New Roman"/>
          <w:sz w:val="24"/>
          <w:szCs w:val="24"/>
        </w:rPr>
      </w:pPr>
    </w:p>
    <w:p w14:paraId="0189D3DC" w14:textId="77777777" w:rsidR="00E9690E" w:rsidRPr="006F1329" w:rsidRDefault="008A59AF" w:rsidP="00887C2A">
      <w:pPr>
        <w:numPr>
          <w:ilvl w:val="1"/>
          <w:numId w:val="35"/>
        </w:numPr>
        <w:spacing w:after="4" w:line="248" w:lineRule="auto"/>
        <w:ind w:left="1306" w:right="119" w:hanging="67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discussion on liquidity should discuss the ability of the entity to fund its current and future operations and stated strategies. </w:t>
      </w:r>
    </w:p>
    <w:p w14:paraId="1F916030" w14:textId="77777777" w:rsidR="00E9690E" w:rsidRPr="006F1329" w:rsidRDefault="008A59AF" w:rsidP="00524360">
      <w:pPr>
        <w:spacing w:after="0"/>
        <w:ind w:hanging="676"/>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2723CCEF" w14:textId="77777777" w:rsidR="00E9690E" w:rsidRPr="006F1329" w:rsidRDefault="008A59AF" w:rsidP="00887C2A">
      <w:pPr>
        <w:numPr>
          <w:ilvl w:val="1"/>
          <w:numId w:val="35"/>
        </w:numPr>
        <w:spacing w:after="4" w:line="248" w:lineRule="auto"/>
        <w:ind w:left="1306" w:right="119" w:hanging="67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discussion should cover internal sources of liquidity, referring to any restrictions on the ability to transfer funds from one part of the group to meet the obligations of another part of the group, where these represent, or might foreseeably come to represent, a significant restraint on the group. Such constraints would include exchange controls and taxation consequences of transfers. </w:t>
      </w:r>
    </w:p>
    <w:p w14:paraId="2379B458" w14:textId="77777777" w:rsidR="00E9690E" w:rsidRPr="006F1329" w:rsidRDefault="008A59AF" w:rsidP="00524360">
      <w:pPr>
        <w:spacing w:after="0"/>
        <w:ind w:hanging="676"/>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F08690E" w14:textId="77777777" w:rsidR="00E9690E" w:rsidRPr="006F1329" w:rsidRDefault="008A59AF" w:rsidP="00887C2A">
      <w:pPr>
        <w:numPr>
          <w:ilvl w:val="1"/>
          <w:numId w:val="35"/>
        </w:numPr>
        <w:spacing w:after="4" w:line="248" w:lineRule="auto"/>
        <w:ind w:left="1306" w:right="119" w:hanging="67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Where the entity has entered into covenants in financing contracts which could have the effect of restricting the use of financing arrangements or credit facilities, and negotiations with the lenders on the operation of these covenants are taking place or are expected to take place, this fact should be indicated in the OFR. Where a breach of a covenant has occurred or is </w:t>
      </w:r>
      <w:r w:rsidR="0045681F" w:rsidRPr="006F1329">
        <w:rPr>
          <w:rFonts w:ascii="Times New Roman" w:eastAsia="Times New Roman" w:hAnsi="Times New Roman" w:cs="Times New Roman"/>
          <w:sz w:val="24"/>
          <w:szCs w:val="24"/>
        </w:rPr>
        <w:t>expected to</w:t>
      </w:r>
      <w:r w:rsidRPr="006F1329">
        <w:rPr>
          <w:rFonts w:ascii="Times New Roman" w:eastAsia="Times New Roman" w:hAnsi="Times New Roman" w:cs="Times New Roman"/>
          <w:sz w:val="24"/>
          <w:szCs w:val="24"/>
        </w:rPr>
        <w:t xml:space="preserve"> occur, the OFR should give details of the measures taken or proposed to remedy the situation. </w:t>
      </w:r>
    </w:p>
    <w:p w14:paraId="50B2E815" w14:textId="77777777" w:rsidR="001C622E" w:rsidRPr="001C622E" w:rsidRDefault="008A59AF" w:rsidP="001C622E">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bookmarkStart w:id="20" w:name="_Toc28891"/>
    </w:p>
    <w:p w14:paraId="7A7E5357" w14:textId="77777777" w:rsidR="00E9690E" w:rsidRPr="006F1329" w:rsidRDefault="008A59AF">
      <w:pPr>
        <w:pStyle w:val="Heading1"/>
        <w:ind w:left="129" w:right="125"/>
        <w:rPr>
          <w:szCs w:val="24"/>
        </w:rPr>
      </w:pPr>
      <w:r w:rsidRPr="006F1329">
        <w:rPr>
          <w:szCs w:val="24"/>
        </w:rPr>
        <w:lastRenderedPageBreak/>
        <w:t xml:space="preserve">KEY PERFORMANCE INDICATORS </w:t>
      </w:r>
      <w:bookmarkEnd w:id="20"/>
    </w:p>
    <w:p w14:paraId="5B5033BB"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EDD61FB" w14:textId="77777777" w:rsidR="00E9690E" w:rsidRPr="001C622E" w:rsidRDefault="008A59AF" w:rsidP="00C34577">
      <w:pPr>
        <w:pStyle w:val="ListParagraph"/>
        <w:numPr>
          <w:ilvl w:val="0"/>
          <w:numId w:val="35"/>
        </w:numPr>
        <w:spacing w:after="8" w:line="248" w:lineRule="auto"/>
        <w:ind w:left="450" w:right="125"/>
        <w:jc w:val="both"/>
        <w:rPr>
          <w:rFonts w:ascii="Times New Roman" w:hAnsi="Times New Roman" w:cs="Times New Roman"/>
          <w:sz w:val="24"/>
          <w:szCs w:val="24"/>
        </w:rPr>
      </w:pPr>
      <w:r w:rsidRPr="001C622E">
        <w:rPr>
          <w:rFonts w:ascii="Times New Roman" w:eastAsia="Times New Roman" w:hAnsi="Times New Roman" w:cs="Times New Roman"/>
          <w:b/>
          <w:sz w:val="24"/>
          <w:szCs w:val="24"/>
        </w:rPr>
        <w:t xml:space="preserve">An entity should provide information that enables </w:t>
      </w:r>
      <w:r w:rsidRPr="001C622E">
        <w:rPr>
          <w:rFonts w:ascii="Times New Roman" w:eastAsia="Times New Roman" w:hAnsi="Times New Roman" w:cs="Times New Roman"/>
          <w:b/>
          <w:i/>
          <w:sz w:val="24"/>
          <w:szCs w:val="24"/>
          <w:u w:val="single"/>
        </w:rPr>
        <w:t>primary users and other stakeholder</w:t>
      </w:r>
      <w:r w:rsidRPr="001C622E">
        <w:rPr>
          <w:rFonts w:ascii="Times New Roman" w:eastAsia="Times New Roman" w:hAnsi="Times New Roman" w:cs="Times New Roman"/>
          <w:b/>
          <w:sz w:val="24"/>
          <w:szCs w:val="24"/>
        </w:rPr>
        <w:t xml:space="preserve"> to understand each KPI disclosed in the OFR. </w:t>
      </w:r>
    </w:p>
    <w:p w14:paraId="7E0493E0"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0A9F356" w14:textId="77777777" w:rsidR="00E9690E" w:rsidRPr="006F1329" w:rsidRDefault="008A59AF" w:rsidP="00887C2A">
      <w:pPr>
        <w:numPr>
          <w:ilvl w:val="0"/>
          <w:numId w:val="35"/>
        </w:numPr>
        <w:spacing w:after="8" w:line="248" w:lineRule="auto"/>
        <w:ind w:left="450" w:right="125"/>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For each KPI disclosed in the OFR, the entity should explain: </w:t>
      </w:r>
    </w:p>
    <w:p w14:paraId="62E8E090"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AFBE89B" w14:textId="77777777" w:rsidR="00E9690E" w:rsidRPr="001C622E" w:rsidRDefault="008A59AF" w:rsidP="00C56158">
      <w:pPr>
        <w:pStyle w:val="ListParagraph"/>
        <w:numPr>
          <w:ilvl w:val="0"/>
          <w:numId w:val="26"/>
        </w:numPr>
        <w:spacing w:after="4" w:line="248" w:lineRule="auto"/>
        <w:ind w:right="119"/>
        <w:jc w:val="both"/>
        <w:rPr>
          <w:rFonts w:ascii="Times New Roman" w:hAnsi="Times New Roman" w:cs="Times New Roman"/>
          <w:sz w:val="24"/>
          <w:szCs w:val="24"/>
        </w:rPr>
      </w:pPr>
      <w:r w:rsidRPr="001C622E">
        <w:rPr>
          <w:rFonts w:ascii="Times New Roman" w:eastAsia="Times New Roman" w:hAnsi="Times New Roman" w:cs="Times New Roman"/>
          <w:sz w:val="24"/>
          <w:szCs w:val="24"/>
        </w:rPr>
        <w:t xml:space="preserve">the definition and its calculation method and current </w:t>
      </w:r>
      <w:proofErr w:type="gramStart"/>
      <w:r w:rsidRPr="001C622E">
        <w:rPr>
          <w:rFonts w:ascii="Times New Roman" w:eastAsia="Times New Roman" w:hAnsi="Times New Roman" w:cs="Times New Roman"/>
          <w:sz w:val="24"/>
          <w:szCs w:val="24"/>
        </w:rPr>
        <w:t>level ;</w:t>
      </w:r>
      <w:proofErr w:type="gramEnd"/>
      <w:r w:rsidRPr="001C622E">
        <w:rPr>
          <w:rFonts w:ascii="Times New Roman" w:eastAsia="Times New Roman" w:hAnsi="Times New Roman" w:cs="Times New Roman"/>
          <w:sz w:val="24"/>
          <w:szCs w:val="24"/>
        </w:rPr>
        <w:t xml:space="preserve"> </w:t>
      </w:r>
    </w:p>
    <w:p w14:paraId="4D173230" w14:textId="77777777" w:rsidR="00E9690E" w:rsidRPr="006F1329" w:rsidRDefault="008A59AF" w:rsidP="00C56158">
      <w:pPr>
        <w:numPr>
          <w:ilvl w:val="1"/>
          <w:numId w:val="27"/>
        </w:numPr>
        <w:spacing w:after="4" w:line="248" w:lineRule="auto"/>
        <w:ind w:left="720" w:right="11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its </w:t>
      </w:r>
      <w:proofErr w:type="gramStart"/>
      <w:r w:rsidRPr="006F1329">
        <w:rPr>
          <w:rFonts w:ascii="Times New Roman" w:eastAsia="Times New Roman" w:hAnsi="Times New Roman" w:cs="Times New Roman"/>
          <w:sz w:val="24"/>
          <w:szCs w:val="24"/>
        </w:rPr>
        <w:t>purpose ;</w:t>
      </w:r>
      <w:proofErr w:type="gramEnd"/>
      <w:r w:rsidRPr="006F1329">
        <w:rPr>
          <w:rFonts w:ascii="Times New Roman" w:eastAsia="Times New Roman" w:hAnsi="Times New Roman" w:cs="Times New Roman"/>
          <w:sz w:val="24"/>
          <w:szCs w:val="24"/>
        </w:rPr>
        <w:t xml:space="preserve"> </w:t>
      </w:r>
    </w:p>
    <w:p w14:paraId="0DED37E7" w14:textId="77777777" w:rsidR="00E9690E" w:rsidRPr="006F1329" w:rsidRDefault="008A59AF" w:rsidP="00C56158">
      <w:pPr>
        <w:numPr>
          <w:ilvl w:val="1"/>
          <w:numId w:val="27"/>
        </w:numPr>
        <w:spacing w:after="4" w:line="248" w:lineRule="auto"/>
        <w:ind w:left="720" w:right="11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related assumptions and disclose the source of underlying data; </w:t>
      </w:r>
    </w:p>
    <w:p w14:paraId="608651F0" w14:textId="77777777" w:rsidR="00E9690E" w:rsidRPr="006F1329" w:rsidRDefault="008A59AF" w:rsidP="00C56158">
      <w:pPr>
        <w:numPr>
          <w:ilvl w:val="1"/>
          <w:numId w:val="27"/>
        </w:numPr>
        <w:spacing w:after="8" w:line="248" w:lineRule="auto"/>
        <w:ind w:left="720" w:right="11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quantification or commentary on future </w:t>
      </w:r>
      <w:proofErr w:type="gramStart"/>
      <w:r w:rsidRPr="006F1329">
        <w:rPr>
          <w:rFonts w:ascii="Times New Roman" w:eastAsia="Times New Roman" w:hAnsi="Times New Roman" w:cs="Times New Roman"/>
          <w:sz w:val="24"/>
          <w:szCs w:val="24"/>
        </w:rPr>
        <w:t xml:space="preserve">targets  </w:t>
      </w:r>
      <w:r w:rsidRPr="0045681F">
        <w:rPr>
          <w:rFonts w:ascii="Times New Roman" w:eastAsia="Times New Roman" w:hAnsi="Times New Roman" w:cs="Times New Roman"/>
          <w:b/>
          <w:i/>
          <w:sz w:val="24"/>
          <w:szCs w:val="24"/>
          <w:u w:val="single"/>
        </w:rPr>
        <w:t>i.e.</w:t>
      </w:r>
      <w:proofErr w:type="gramEnd"/>
      <w:r w:rsidRPr="0045681F">
        <w:rPr>
          <w:rFonts w:ascii="Times New Roman" w:eastAsia="Times New Roman" w:hAnsi="Times New Roman" w:cs="Times New Roman"/>
          <w:b/>
          <w:i/>
          <w:sz w:val="24"/>
          <w:szCs w:val="24"/>
          <w:u w:val="single"/>
        </w:rPr>
        <w:t xml:space="preserve"> communicating the direction  the  entity is taking by, for example, setting out future strategies and goals;</w:t>
      </w:r>
      <w:r w:rsidRPr="006F1329">
        <w:rPr>
          <w:rFonts w:ascii="Times New Roman" w:eastAsia="Times New Roman" w:hAnsi="Times New Roman" w:cs="Times New Roman"/>
          <w:sz w:val="24"/>
          <w:szCs w:val="24"/>
        </w:rPr>
        <w:t xml:space="preserve"> </w:t>
      </w:r>
    </w:p>
    <w:p w14:paraId="1C0246CC" w14:textId="77777777" w:rsidR="00E9690E" w:rsidRPr="006F1329" w:rsidRDefault="008A59AF" w:rsidP="00C56158">
      <w:pPr>
        <w:numPr>
          <w:ilvl w:val="1"/>
          <w:numId w:val="27"/>
        </w:numPr>
        <w:spacing w:after="4" w:line="248" w:lineRule="auto"/>
        <w:ind w:left="720" w:right="11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fact where information from the financial statements has been adjusted for </w:t>
      </w:r>
      <w:proofErr w:type="gramStart"/>
      <w:r w:rsidRPr="006F1329">
        <w:rPr>
          <w:rFonts w:ascii="Times New Roman" w:eastAsia="Times New Roman" w:hAnsi="Times New Roman" w:cs="Times New Roman"/>
          <w:sz w:val="24"/>
          <w:szCs w:val="24"/>
        </w:rPr>
        <w:t>inclusion  in</w:t>
      </w:r>
      <w:proofErr w:type="gramEnd"/>
      <w:r w:rsidRPr="006F1329">
        <w:rPr>
          <w:rFonts w:ascii="Times New Roman" w:eastAsia="Times New Roman" w:hAnsi="Times New Roman" w:cs="Times New Roman"/>
          <w:sz w:val="24"/>
          <w:szCs w:val="24"/>
        </w:rPr>
        <w:t xml:space="preserve"> the  OFR</w:t>
      </w:r>
      <w:r w:rsidR="00101770">
        <w:rPr>
          <w:rFonts w:ascii="Times New Roman" w:eastAsia="Times New Roman" w:hAnsi="Times New Roman" w:cs="Times New Roman"/>
          <w:sz w:val="24"/>
          <w:szCs w:val="24"/>
        </w:rPr>
        <w:t xml:space="preserve"> </w:t>
      </w:r>
      <w:r w:rsidRPr="006F1329">
        <w:rPr>
          <w:rFonts w:ascii="Times New Roman" w:eastAsia="Times New Roman" w:hAnsi="Times New Roman" w:cs="Times New Roman"/>
          <w:sz w:val="24"/>
          <w:szCs w:val="24"/>
        </w:rPr>
        <w:t xml:space="preserve">and provide related reconciliation; </w:t>
      </w:r>
    </w:p>
    <w:p w14:paraId="1E62B516" w14:textId="77777777" w:rsidR="00E9690E" w:rsidRPr="006F1329" w:rsidRDefault="008A59AF" w:rsidP="00C56158">
      <w:pPr>
        <w:numPr>
          <w:ilvl w:val="1"/>
          <w:numId w:val="27"/>
        </w:numPr>
        <w:spacing w:after="4" w:line="248" w:lineRule="auto"/>
        <w:ind w:left="720" w:right="11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where available, corresponding amount for the financial </w:t>
      </w:r>
      <w:proofErr w:type="gramStart"/>
      <w:r w:rsidRPr="006F1329">
        <w:rPr>
          <w:rFonts w:ascii="Times New Roman" w:eastAsia="Times New Roman" w:hAnsi="Times New Roman" w:cs="Times New Roman"/>
          <w:sz w:val="24"/>
          <w:szCs w:val="24"/>
        </w:rPr>
        <w:t>year  immediately</w:t>
      </w:r>
      <w:proofErr w:type="gramEnd"/>
      <w:r w:rsidRPr="006F1329">
        <w:rPr>
          <w:rFonts w:ascii="Times New Roman" w:eastAsia="Times New Roman" w:hAnsi="Times New Roman" w:cs="Times New Roman"/>
          <w:sz w:val="24"/>
          <w:szCs w:val="24"/>
        </w:rPr>
        <w:t xml:space="preserve">  preceding the  current year ; and </w:t>
      </w:r>
    </w:p>
    <w:p w14:paraId="4BC9D094" w14:textId="77777777" w:rsidR="00E9690E" w:rsidRPr="006F1329" w:rsidRDefault="008A59AF" w:rsidP="00C56158">
      <w:pPr>
        <w:numPr>
          <w:ilvl w:val="1"/>
          <w:numId w:val="27"/>
        </w:numPr>
        <w:spacing w:after="4" w:line="248" w:lineRule="auto"/>
        <w:ind w:left="720" w:right="119"/>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any changes to </w:t>
      </w:r>
      <w:r w:rsidR="00C81517" w:rsidRPr="006F1329">
        <w:rPr>
          <w:rFonts w:ascii="Times New Roman" w:eastAsia="Times New Roman" w:hAnsi="Times New Roman" w:cs="Times New Roman"/>
          <w:sz w:val="24"/>
          <w:szCs w:val="24"/>
        </w:rPr>
        <w:t>KPIs and</w:t>
      </w:r>
      <w:r w:rsidRPr="006F1329">
        <w:rPr>
          <w:rFonts w:ascii="Times New Roman" w:eastAsia="Times New Roman" w:hAnsi="Times New Roman" w:cs="Times New Roman"/>
          <w:sz w:val="24"/>
          <w:szCs w:val="24"/>
        </w:rPr>
        <w:t xml:space="preserve"> the calculation method used compared to previous financial years, including significant changes in the underlying accounting policies adopted in the financial statements. </w:t>
      </w:r>
    </w:p>
    <w:p w14:paraId="18539177"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9003195"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77B1989" w14:textId="77777777" w:rsidR="00E9690E" w:rsidRPr="006F1329" w:rsidRDefault="008A59AF">
      <w:pPr>
        <w:pStyle w:val="Heading1"/>
        <w:ind w:left="129" w:right="125"/>
        <w:rPr>
          <w:szCs w:val="24"/>
        </w:rPr>
      </w:pPr>
      <w:bookmarkStart w:id="21" w:name="_Toc28892"/>
      <w:r w:rsidRPr="006F1329">
        <w:rPr>
          <w:szCs w:val="24"/>
        </w:rPr>
        <w:t xml:space="preserve">OTHER PERFORMANCE INDICATORS </w:t>
      </w:r>
      <w:bookmarkEnd w:id="21"/>
    </w:p>
    <w:p w14:paraId="488F9900"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7ED7522" w14:textId="77777777" w:rsidR="00E9690E" w:rsidRPr="006F1329" w:rsidRDefault="00C34577" w:rsidP="00465548">
      <w:pPr>
        <w:spacing w:after="8" w:line="248" w:lineRule="auto"/>
        <w:ind w:left="450" w:right="152" w:hanging="450"/>
        <w:jc w:val="both"/>
        <w:rPr>
          <w:rFonts w:ascii="Times New Roman" w:hAnsi="Times New Roman" w:cs="Times New Roman"/>
          <w:sz w:val="24"/>
          <w:szCs w:val="24"/>
        </w:rPr>
      </w:pPr>
      <w:r>
        <w:rPr>
          <w:rFonts w:ascii="Times New Roman" w:eastAsia="Times New Roman" w:hAnsi="Times New Roman" w:cs="Times New Roman"/>
          <w:b/>
          <w:sz w:val="24"/>
          <w:szCs w:val="24"/>
        </w:rPr>
        <w:t>38</w:t>
      </w:r>
      <w:r w:rsidR="00465548">
        <w:rPr>
          <w:rFonts w:ascii="Times New Roman" w:eastAsia="Times New Roman" w:hAnsi="Times New Roman" w:cs="Times New Roman"/>
          <w:b/>
          <w:sz w:val="24"/>
          <w:szCs w:val="24"/>
        </w:rPr>
        <w:tab/>
      </w:r>
      <w:r w:rsidR="008A59AF" w:rsidRPr="006F1329">
        <w:rPr>
          <w:rFonts w:ascii="Times New Roman" w:eastAsia="Times New Roman" w:hAnsi="Times New Roman" w:cs="Times New Roman"/>
          <w:b/>
          <w:sz w:val="24"/>
          <w:szCs w:val="24"/>
        </w:rPr>
        <w:t xml:space="preserve">Where a quantified measure, other than a KPI, is included, the OFR should disclose: </w:t>
      </w:r>
    </w:p>
    <w:p w14:paraId="7BB374E9" w14:textId="77777777" w:rsidR="00E9690E" w:rsidRPr="006F1329" w:rsidRDefault="008A59AF" w:rsidP="00C56158">
      <w:pPr>
        <w:numPr>
          <w:ilvl w:val="1"/>
          <w:numId w:val="28"/>
        </w:numPr>
        <w:spacing w:after="4" w:line="248" w:lineRule="auto"/>
        <w:ind w:left="810" w:right="119" w:hanging="33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definition and its calculation method; and </w:t>
      </w:r>
    </w:p>
    <w:p w14:paraId="2E990D80" w14:textId="77777777" w:rsidR="00E9690E" w:rsidRPr="006F1329" w:rsidRDefault="008A59AF" w:rsidP="00C56158">
      <w:pPr>
        <w:numPr>
          <w:ilvl w:val="1"/>
          <w:numId w:val="28"/>
        </w:numPr>
        <w:spacing w:after="4" w:line="248" w:lineRule="auto"/>
        <w:ind w:left="810" w:right="119" w:hanging="33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where available, corresponding amount for the financial year </w:t>
      </w:r>
      <w:r w:rsidR="00465548" w:rsidRPr="006F1329">
        <w:rPr>
          <w:rFonts w:ascii="Times New Roman" w:eastAsia="Times New Roman" w:hAnsi="Times New Roman" w:cs="Times New Roman"/>
          <w:sz w:val="24"/>
          <w:szCs w:val="24"/>
        </w:rPr>
        <w:t>immediately preceding</w:t>
      </w:r>
      <w:r w:rsidRPr="006F1329">
        <w:rPr>
          <w:rFonts w:ascii="Times New Roman" w:eastAsia="Times New Roman" w:hAnsi="Times New Roman" w:cs="Times New Roman"/>
          <w:sz w:val="24"/>
          <w:szCs w:val="24"/>
        </w:rPr>
        <w:t xml:space="preserve"> </w:t>
      </w:r>
      <w:r w:rsidR="00465548" w:rsidRPr="006F1329">
        <w:rPr>
          <w:rFonts w:ascii="Times New Roman" w:eastAsia="Times New Roman" w:hAnsi="Times New Roman" w:cs="Times New Roman"/>
          <w:sz w:val="24"/>
          <w:szCs w:val="24"/>
        </w:rPr>
        <w:t>the current</w:t>
      </w:r>
      <w:r w:rsidRPr="006F1329">
        <w:rPr>
          <w:rFonts w:ascii="Times New Roman" w:eastAsia="Times New Roman" w:hAnsi="Times New Roman" w:cs="Times New Roman"/>
          <w:sz w:val="24"/>
          <w:szCs w:val="24"/>
        </w:rPr>
        <w:t xml:space="preserve"> year. </w:t>
      </w:r>
    </w:p>
    <w:p w14:paraId="40A7AEE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BEDD817" w14:textId="77777777" w:rsidR="00BE5EDC" w:rsidRDefault="00BE5EDC" w:rsidP="00B40D63">
      <w:pPr>
        <w:spacing w:after="6" w:line="249" w:lineRule="auto"/>
        <w:ind w:right="340"/>
        <w:jc w:val="both"/>
        <w:rPr>
          <w:rFonts w:ascii="Times New Roman" w:eastAsia="Times New Roman" w:hAnsi="Times New Roman" w:cs="Times New Roman"/>
          <w:b/>
          <w:sz w:val="24"/>
          <w:szCs w:val="24"/>
          <w:u w:val="single" w:color="000000"/>
        </w:rPr>
      </w:pPr>
    </w:p>
    <w:p w14:paraId="6E87D414" w14:textId="77777777" w:rsidR="00E9690E" w:rsidRPr="002B13E5" w:rsidRDefault="00BE5EDC" w:rsidP="00C34577">
      <w:pPr>
        <w:spacing w:after="6" w:line="249" w:lineRule="auto"/>
        <w:ind w:left="10" w:right="340" w:firstLine="440"/>
        <w:jc w:val="both"/>
        <w:rPr>
          <w:rFonts w:ascii="Times New Roman" w:hAnsi="Times New Roman" w:cs="Times New Roman"/>
          <w:i/>
          <w:sz w:val="24"/>
          <w:szCs w:val="24"/>
        </w:rPr>
      </w:pPr>
      <w:r w:rsidRPr="002B13E5">
        <w:rPr>
          <w:rFonts w:ascii="Times New Roman" w:eastAsia="Times New Roman" w:hAnsi="Times New Roman" w:cs="Times New Roman"/>
          <w:b/>
          <w:i/>
          <w:sz w:val="24"/>
          <w:szCs w:val="24"/>
          <w:u w:val="single" w:color="000000"/>
        </w:rPr>
        <w:t>CORPORATE GOVERNANCE ISSUES</w:t>
      </w:r>
      <w:r w:rsidR="008A59AF" w:rsidRPr="002B13E5">
        <w:rPr>
          <w:rFonts w:ascii="Times New Roman" w:eastAsia="Times New Roman" w:hAnsi="Times New Roman" w:cs="Times New Roman"/>
          <w:b/>
          <w:i/>
          <w:sz w:val="24"/>
          <w:szCs w:val="24"/>
          <w:u w:val="single" w:color="000000"/>
        </w:rPr>
        <w:t xml:space="preserve"> </w:t>
      </w:r>
      <w:r w:rsidR="008A59AF" w:rsidRPr="002B13E5">
        <w:rPr>
          <w:rFonts w:ascii="Times New Roman" w:eastAsia="Times New Roman" w:hAnsi="Times New Roman" w:cs="Times New Roman"/>
          <w:b/>
          <w:i/>
          <w:sz w:val="24"/>
          <w:szCs w:val="24"/>
        </w:rPr>
        <w:t xml:space="preserve"> </w:t>
      </w:r>
    </w:p>
    <w:p w14:paraId="6BDFE87E" w14:textId="5AD5C686" w:rsidR="00E9690E" w:rsidRPr="002B13E5" w:rsidRDefault="00DB1283" w:rsidP="00DB1283">
      <w:pPr>
        <w:spacing w:after="8" w:line="248" w:lineRule="auto"/>
        <w:ind w:left="450" w:hanging="450"/>
        <w:jc w:val="both"/>
        <w:rPr>
          <w:rFonts w:ascii="Times New Roman" w:hAnsi="Times New Roman" w:cs="Times New Roman"/>
          <w:i/>
          <w:sz w:val="24"/>
          <w:szCs w:val="24"/>
        </w:rPr>
      </w:pPr>
      <w:r>
        <w:rPr>
          <w:rFonts w:ascii="Times New Roman" w:eastAsia="Times New Roman" w:hAnsi="Times New Roman" w:cs="Times New Roman"/>
          <w:b/>
          <w:i/>
          <w:sz w:val="24"/>
          <w:szCs w:val="24"/>
          <w:u w:val="single"/>
        </w:rPr>
        <w:t>3</w:t>
      </w:r>
      <w:r w:rsidR="00C34577">
        <w:rPr>
          <w:rFonts w:ascii="Times New Roman" w:eastAsia="Times New Roman" w:hAnsi="Times New Roman" w:cs="Times New Roman"/>
          <w:b/>
          <w:i/>
          <w:sz w:val="24"/>
          <w:szCs w:val="24"/>
          <w:u w:val="single"/>
        </w:rPr>
        <w:t>9</w:t>
      </w:r>
      <w:r>
        <w:rPr>
          <w:rFonts w:ascii="Times New Roman" w:eastAsia="Times New Roman" w:hAnsi="Times New Roman" w:cs="Times New Roman"/>
          <w:b/>
          <w:i/>
          <w:sz w:val="24"/>
          <w:szCs w:val="24"/>
          <w:u w:val="single"/>
        </w:rPr>
        <w:t xml:space="preserve">   </w:t>
      </w:r>
      <w:r w:rsidR="00BE5EDC" w:rsidRPr="002B13E5">
        <w:rPr>
          <w:rFonts w:ascii="Times New Roman" w:eastAsia="Times New Roman" w:hAnsi="Times New Roman" w:cs="Times New Roman"/>
          <w:b/>
          <w:i/>
          <w:sz w:val="24"/>
          <w:szCs w:val="24"/>
          <w:u w:val="single"/>
        </w:rPr>
        <w:t>The Governance Report</w:t>
      </w:r>
      <w:r w:rsidR="008A59AF" w:rsidRPr="002B13E5">
        <w:rPr>
          <w:rFonts w:ascii="Times New Roman" w:eastAsia="Times New Roman" w:hAnsi="Times New Roman" w:cs="Times New Roman"/>
          <w:b/>
          <w:i/>
          <w:sz w:val="24"/>
          <w:szCs w:val="24"/>
          <w:u w:val="single"/>
        </w:rPr>
        <w:t xml:space="preserve"> shall contain a detailed “Corporate Governance </w:t>
      </w:r>
      <w:r w:rsidR="008A59AF" w:rsidRPr="002B13E5">
        <w:rPr>
          <w:rFonts w:ascii="Times New Roman" w:eastAsia="Times New Roman" w:hAnsi="Times New Roman" w:cs="Times New Roman"/>
          <w:b/>
          <w:i/>
          <w:sz w:val="24"/>
          <w:szCs w:val="24"/>
          <w:u w:val="single" w:color="000000"/>
        </w:rPr>
        <w:t xml:space="preserve">Statement” </w:t>
      </w:r>
      <w:r w:rsidR="002825D3">
        <w:rPr>
          <w:rFonts w:ascii="Times New Roman" w:eastAsia="Times New Roman" w:hAnsi="Times New Roman" w:cs="Times New Roman"/>
          <w:b/>
          <w:i/>
          <w:sz w:val="24"/>
          <w:szCs w:val="24"/>
          <w:u w:val="single" w:color="000000"/>
        </w:rPr>
        <w:t>showing</w:t>
      </w:r>
      <w:r w:rsidR="002825D3" w:rsidRPr="002B13E5">
        <w:rPr>
          <w:rFonts w:ascii="Times New Roman" w:eastAsia="Times New Roman" w:hAnsi="Times New Roman" w:cs="Times New Roman"/>
          <w:b/>
          <w:i/>
          <w:sz w:val="24"/>
          <w:szCs w:val="24"/>
          <w:u w:val="single" w:color="000000"/>
        </w:rPr>
        <w:t xml:space="preserve"> </w:t>
      </w:r>
      <w:r w:rsidR="008A59AF" w:rsidRPr="002B13E5">
        <w:rPr>
          <w:rFonts w:ascii="Times New Roman" w:eastAsia="Times New Roman" w:hAnsi="Times New Roman" w:cs="Times New Roman"/>
          <w:b/>
          <w:i/>
          <w:sz w:val="24"/>
          <w:szCs w:val="24"/>
          <w:u w:val="single" w:color="000000"/>
        </w:rPr>
        <w:t>how it has complied with the principles and codes of best practice.</w:t>
      </w:r>
      <w:r w:rsidR="008A59AF" w:rsidRPr="002B13E5">
        <w:rPr>
          <w:rFonts w:ascii="Times New Roman" w:eastAsia="Times New Roman" w:hAnsi="Times New Roman" w:cs="Times New Roman"/>
          <w:b/>
          <w:i/>
          <w:sz w:val="24"/>
          <w:szCs w:val="24"/>
        </w:rPr>
        <w:t xml:space="preserve"> </w:t>
      </w:r>
    </w:p>
    <w:p w14:paraId="07E712E7" w14:textId="77777777" w:rsidR="00E9690E" w:rsidRPr="002B13E5" w:rsidRDefault="008A59AF">
      <w:pPr>
        <w:spacing w:after="0"/>
        <w:ind w:left="303"/>
        <w:rPr>
          <w:rFonts w:ascii="Times New Roman" w:hAnsi="Times New Roman" w:cs="Times New Roman"/>
          <w:i/>
          <w:sz w:val="24"/>
          <w:szCs w:val="24"/>
        </w:rPr>
      </w:pPr>
      <w:r w:rsidRPr="002B13E5">
        <w:rPr>
          <w:rFonts w:ascii="Times New Roman" w:eastAsia="Times New Roman" w:hAnsi="Times New Roman" w:cs="Times New Roman"/>
          <w:b/>
          <w:i/>
          <w:sz w:val="24"/>
          <w:szCs w:val="24"/>
        </w:rPr>
        <w:t xml:space="preserve"> </w:t>
      </w:r>
    </w:p>
    <w:p w14:paraId="46CCD566" w14:textId="562DF984" w:rsidR="00B40D63" w:rsidRPr="00C34577" w:rsidRDefault="002B13E5" w:rsidP="00C34577">
      <w:pPr>
        <w:pStyle w:val="ListParagraph"/>
        <w:numPr>
          <w:ilvl w:val="0"/>
          <w:numId w:val="36"/>
        </w:numPr>
        <w:spacing w:after="6" w:line="249" w:lineRule="auto"/>
        <w:ind w:left="450" w:right="152" w:hanging="450"/>
        <w:jc w:val="both"/>
        <w:rPr>
          <w:rFonts w:ascii="Times New Roman" w:hAnsi="Times New Roman" w:cs="Times New Roman"/>
          <w:i/>
          <w:sz w:val="24"/>
          <w:szCs w:val="24"/>
        </w:rPr>
      </w:pPr>
      <w:r w:rsidRPr="00C34577">
        <w:rPr>
          <w:rFonts w:ascii="Times New Roman" w:eastAsia="Times New Roman" w:hAnsi="Times New Roman" w:cs="Times New Roman"/>
          <w:b/>
          <w:i/>
          <w:sz w:val="24"/>
          <w:szCs w:val="24"/>
          <w:u w:val="single" w:color="000000"/>
        </w:rPr>
        <w:t>Membership</w:t>
      </w:r>
      <w:r w:rsidR="008A59AF" w:rsidRPr="00C34577">
        <w:rPr>
          <w:rFonts w:ascii="Times New Roman" w:eastAsia="Times New Roman" w:hAnsi="Times New Roman" w:cs="Times New Roman"/>
          <w:b/>
          <w:i/>
          <w:sz w:val="24"/>
          <w:szCs w:val="24"/>
          <w:u w:val="single" w:color="000000"/>
        </w:rPr>
        <w:t xml:space="preserve"> of th</w:t>
      </w:r>
      <w:r w:rsidRPr="00C34577">
        <w:rPr>
          <w:rFonts w:ascii="Times New Roman" w:eastAsia="Times New Roman" w:hAnsi="Times New Roman" w:cs="Times New Roman"/>
          <w:b/>
          <w:i/>
          <w:sz w:val="24"/>
          <w:szCs w:val="24"/>
          <w:u w:val="single" w:color="000000"/>
        </w:rPr>
        <w:t xml:space="preserve">e </w:t>
      </w:r>
      <w:r w:rsidR="002825D3">
        <w:rPr>
          <w:rFonts w:ascii="Times New Roman" w:eastAsia="Times New Roman" w:hAnsi="Times New Roman" w:cs="Times New Roman"/>
          <w:b/>
          <w:i/>
          <w:sz w:val="24"/>
          <w:szCs w:val="24"/>
          <w:u w:val="single" w:color="000000"/>
        </w:rPr>
        <w:t>those charged with governance</w:t>
      </w:r>
      <w:r w:rsidRPr="00C34577">
        <w:rPr>
          <w:rFonts w:ascii="Times New Roman" w:eastAsia="Times New Roman" w:hAnsi="Times New Roman" w:cs="Times New Roman"/>
          <w:b/>
          <w:i/>
          <w:sz w:val="24"/>
          <w:szCs w:val="24"/>
          <w:u w:val="single" w:color="000000"/>
        </w:rPr>
        <w:t xml:space="preserve">: </w:t>
      </w:r>
    </w:p>
    <w:p w14:paraId="3B238DB6" w14:textId="6C9F0FE7" w:rsidR="00E9690E" w:rsidRPr="00B40D63" w:rsidRDefault="002B13E5" w:rsidP="00B40D63">
      <w:pPr>
        <w:pStyle w:val="ListParagraph"/>
        <w:spacing w:after="6" w:line="249" w:lineRule="auto"/>
        <w:ind w:left="420" w:right="152"/>
        <w:jc w:val="both"/>
        <w:rPr>
          <w:rFonts w:ascii="Times New Roman" w:hAnsi="Times New Roman" w:cs="Times New Roman"/>
          <w:i/>
          <w:sz w:val="24"/>
          <w:szCs w:val="24"/>
        </w:rPr>
      </w:pPr>
      <w:r w:rsidRPr="00B40D63">
        <w:rPr>
          <w:rFonts w:ascii="Times New Roman" w:eastAsia="Times New Roman" w:hAnsi="Times New Roman" w:cs="Times New Roman"/>
          <w:b/>
          <w:i/>
          <w:sz w:val="24"/>
          <w:szCs w:val="24"/>
          <w:u w:val="single" w:color="000000"/>
        </w:rPr>
        <w:t xml:space="preserve">The </w:t>
      </w:r>
      <w:r w:rsidR="00B40D63" w:rsidRPr="00B40D63">
        <w:rPr>
          <w:rFonts w:ascii="Times New Roman" w:eastAsia="Times New Roman" w:hAnsi="Times New Roman" w:cs="Times New Roman"/>
          <w:b/>
          <w:i/>
          <w:sz w:val="24"/>
          <w:szCs w:val="24"/>
          <w:u w:val="single" w:color="000000"/>
        </w:rPr>
        <w:t>Governance</w:t>
      </w:r>
      <w:r w:rsidR="00B40D63" w:rsidRPr="00B40D63">
        <w:rPr>
          <w:rFonts w:ascii="Times New Roman" w:eastAsia="Times New Roman" w:hAnsi="Times New Roman" w:cs="Times New Roman"/>
          <w:b/>
          <w:i/>
          <w:sz w:val="24"/>
          <w:szCs w:val="24"/>
        </w:rPr>
        <w:t xml:space="preserve"> Report</w:t>
      </w:r>
      <w:r w:rsidR="008A59AF" w:rsidRPr="00B40D63">
        <w:rPr>
          <w:rFonts w:ascii="Times New Roman" w:eastAsia="Times New Roman" w:hAnsi="Times New Roman" w:cs="Times New Roman"/>
          <w:b/>
          <w:i/>
          <w:sz w:val="24"/>
          <w:szCs w:val="24"/>
          <w:u w:val="single" w:color="000000"/>
        </w:rPr>
        <w:t xml:space="preserve"> must state the names of all persons who at any time during the accounting period,</w:t>
      </w:r>
      <w:r w:rsidR="008A59AF" w:rsidRPr="00B40D63">
        <w:rPr>
          <w:rFonts w:ascii="Times New Roman" w:eastAsia="Times New Roman" w:hAnsi="Times New Roman" w:cs="Times New Roman"/>
          <w:b/>
          <w:i/>
          <w:sz w:val="24"/>
          <w:szCs w:val="24"/>
        </w:rPr>
        <w:t xml:space="preserve"> </w:t>
      </w:r>
      <w:r w:rsidR="008A59AF" w:rsidRPr="00B40D63">
        <w:rPr>
          <w:rFonts w:ascii="Times New Roman" w:eastAsia="Times New Roman" w:hAnsi="Times New Roman" w:cs="Times New Roman"/>
          <w:b/>
          <w:i/>
          <w:sz w:val="24"/>
          <w:szCs w:val="24"/>
          <w:u w:val="single" w:color="000000"/>
        </w:rPr>
        <w:t xml:space="preserve">or at the time the </w:t>
      </w:r>
      <w:r w:rsidR="002825D3">
        <w:rPr>
          <w:rFonts w:ascii="Times New Roman" w:eastAsia="Times New Roman" w:hAnsi="Times New Roman" w:cs="Times New Roman"/>
          <w:b/>
          <w:i/>
          <w:sz w:val="24"/>
          <w:szCs w:val="24"/>
          <w:u w:val="single" w:color="000000"/>
        </w:rPr>
        <w:t xml:space="preserve">audited </w:t>
      </w:r>
      <w:r w:rsidR="008A59AF" w:rsidRPr="00B40D63">
        <w:rPr>
          <w:rFonts w:ascii="Times New Roman" w:eastAsia="Times New Roman" w:hAnsi="Times New Roman" w:cs="Times New Roman"/>
          <w:b/>
          <w:i/>
          <w:sz w:val="24"/>
          <w:szCs w:val="24"/>
          <w:u w:val="single" w:color="000000"/>
        </w:rPr>
        <w:t xml:space="preserve">financial statements were adopted by </w:t>
      </w:r>
      <w:r w:rsidR="002825D3">
        <w:rPr>
          <w:rFonts w:ascii="Times New Roman" w:eastAsia="Times New Roman" w:hAnsi="Times New Roman" w:cs="Times New Roman"/>
          <w:b/>
          <w:i/>
          <w:sz w:val="24"/>
          <w:szCs w:val="24"/>
          <w:u w:val="single" w:color="000000"/>
        </w:rPr>
        <w:t>those charged with governance</w:t>
      </w:r>
      <w:r w:rsidR="008A59AF" w:rsidRPr="00B40D63">
        <w:rPr>
          <w:rFonts w:ascii="Times New Roman" w:eastAsia="Times New Roman" w:hAnsi="Times New Roman" w:cs="Times New Roman"/>
          <w:b/>
          <w:i/>
          <w:sz w:val="24"/>
          <w:szCs w:val="24"/>
          <w:u w:val="single" w:color="000000"/>
        </w:rPr>
        <w:t xml:space="preserve">, </w:t>
      </w:r>
      <w:r w:rsidR="00B40D63" w:rsidRPr="00B40D63">
        <w:rPr>
          <w:rFonts w:ascii="Times New Roman" w:eastAsia="Times New Roman" w:hAnsi="Times New Roman" w:cs="Times New Roman"/>
          <w:b/>
          <w:i/>
          <w:sz w:val="24"/>
          <w:szCs w:val="24"/>
          <w:u w:val="single" w:color="000000"/>
        </w:rPr>
        <w:t>functioned either</w:t>
      </w:r>
      <w:r w:rsidR="008A59AF" w:rsidRPr="00B40D63">
        <w:rPr>
          <w:rFonts w:ascii="Times New Roman" w:eastAsia="Times New Roman" w:hAnsi="Times New Roman" w:cs="Times New Roman"/>
          <w:b/>
          <w:i/>
          <w:sz w:val="24"/>
          <w:szCs w:val="24"/>
          <w:u w:val="single" w:color="000000"/>
        </w:rPr>
        <w:t xml:space="preserve"> </w:t>
      </w:r>
      <w:r w:rsidR="00B40D63" w:rsidRPr="00B40D63">
        <w:rPr>
          <w:rFonts w:ascii="Times New Roman" w:eastAsia="Times New Roman" w:hAnsi="Times New Roman" w:cs="Times New Roman"/>
          <w:b/>
          <w:i/>
          <w:sz w:val="24"/>
          <w:szCs w:val="24"/>
          <w:u w:val="single" w:color="000000"/>
        </w:rPr>
        <w:t>as the</w:t>
      </w:r>
      <w:r w:rsidR="008A59AF" w:rsidRPr="00B40D63">
        <w:rPr>
          <w:rFonts w:ascii="Times New Roman" w:eastAsia="Times New Roman" w:hAnsi="Times New Roman" w:cs="Times New Roman"/>
          <w:b/>
          <w:i/>
          <w:sz w:val="24"/>
          <w:szCs w:val="24"/>
        </w:rPr>
        <w:t xml:space="preserve"> </w:t>
      </w:r>
      <w:r w:rsidR="008A59AF" w:rsidRPr="00B40D63">
        <w:rPr>
          <w:rFonts w:ascii="Times New Roman" w:eastAsia="Times New Roman" w:hAnsi="Times New Roman" w:cs="Times New Roman"/>
          <w:b/>
          <w:i/>
          <w:sz w:val="24"/>
          <w:szCs w:val="24"/>
          <w:u w:val="single" w:color="000000"/>
        </w:rPr>
        <w:t>Chief Executive</w:t>
      </w:r>
      <w:r w:rsidRPr="00B40D63">
        <w:rPr>
          <w:rFonts w:ascii="Times New Roman" w:eastAsia="Times New Roman" w:hAnsi="Times New Roman" w:cs="Times New Roman"/>
          <w:b/>
          <w:i/>
          <w:sz w:val="24"/>
          <w:szCs w:val="24"/>
          <w:u w:val="single" w:color="000000"/>
        </w:rPr>
        <w:t xml:space="preserve"> or </w:t>
      </w:r>
      <w:r w:rsidR="002825D3">
        <w:rPr>
          <w:rFonts w:ascii="Times New Roman" w:eastAsia="Times New Roman" w:hAnsi="Times New Roman" w:cs="Times New Roman"/>
          <w:b/>
          <w:i/>
          <w:sz w:val="24"/>
          <w:szCs w:val="24"/>
          <w:u w:val="single" w:color="000000"/>
        </w:rPr>
        <w:t xml:space="preserve">Chairpersons, and </w:t>
      </w:r>
      <w:r w:rsidR="00B40D63" w:rsidRPr="00B40D63">
        <w:rPr>
          <w:rFonts w:ascii="Times New Roman" w:eastAsia="Times New Roman" w:hAnsi="Times New Roman" w:cs="Times New Roman"/>
          <w:b/>
          <w:i/>
          <w:sz w:val="24"/>
          <w:szCs w:val="24"/>
          <w:u w:val="single" w:color="000000"/>
        </w:rPr>
        <w:t>as members</w:t>
      </w:r>
      <w:r w:rsidRPr="00B40D63">
        <w:rPr>
          <w:rFonts w:ascii="Times New Roman" w:eastAsia="Times New Roman" w:hAnsi="Times New Roman" w:cs="Times New Roman"/>
          <w:b/>
          <w:i/>
          <w:sz w:val="24"/>
          <w:szCs w:val="24"/>
          <w:u w:val="single" w:color="000000"/>
        </w:rPr>
        <w:t xml:space="preserve"> of </w:t>
      </w:r>
      <w:r w:rsidR="002825D3">
        <w:rPr>
          <w:rFonts w:ascii="Times New Roman" w:eastAsia="Times New Roman" w:hAnsi="Times New Roman" w:cs="Times New Roman"/>
          <w:b/>
          <w:i/>
          <w:sz w:val="24"/>
          <w:szCs w:val="24"/>
          <w:u w:val="single" w:color="000000"/>
        </w:rPr>
        <w:t>those charged with governance</w:t>
      </w:r>
      <w:r w:rsidRPr="00B40D63">
        <w:rPr>
          <w:rFonts w:ascii="Times New Roman" w:eastAsia="Times New Roman" w:hAnsi="Times New Roman" w:cs="Times New Roman"/>
          <w:b/>
          <w:i/>
          <w:sz w:val="24"/>
          <w:szCs w:val="24"/>
          <w:u w:val="single" w:color="000000"/>
        </w:rPr>
        <w:t xml:space="preserve"> </w:t>
      </w:r>
      <w:r w:rsidR="008A59AF" w:rsidRPr="00B40D63">
        <w:rPr>
          <w:rFonts w:ascii="Times New Roman" w:eastAsia="Times New Roman" w:hAnsi="Times New Roman" w:cs="Times New Roman"/>
          <w:b/>
          <w:i/>
          <w:sz w:val="24"/>
          <w:szCs w:val="24"/>
          <w:u w:val="single" w:color="000000"/>
        </w:rPr>
        <w:t>and shall be disclosed with</w:t>
      </w:r>
      <w:r w:rsidR="008A59AF" w:rsidRPr="00B40D63">
        <w:rPr>
          <w:rFonts w:ascii="Times New Roman" w:eastAsia="Times New Roman" w:hAnsi="Times New Roman" w:cs="Times New Roman"/>
          <w:b/>
          <w:i/>
          <w:sz w:val="24"/>
          <w:szCs w:val="24"/>
        </w:rPr>
        <w:t xml:space="preserve"> </w:t>
      </w:r>
      <w:r w:rsidR="008A59AF" w:rsidRPr="00B40D63">
        <w:rPr>
          <w:rFonts w:ascii="Times New Roman" w:eastAsia="Times New Roman" w:hAnsi="Times New Roman" w:cs="Times New Roman"/>
          <w:b/>
          <w:i/>
          <w:sz w:val="24"/>
          <w:szCs w:val="24"/>
          <w:u w:val="single" w:color="000000"/>
        </w:rPr>
        <w:t>particulars of nationality, qualification, gender,</w:t>
      </w:r>
      <w:r w:rsidRPr="00B40D63">
        <w:rPr>
          <w:rFonts w:ascii="Times New Roman" w:eastAsia="Times New Roman" w:hAnsi="Times New Roman" w:cs="Times New Roman"/>
          <w:b/>
          <w:i/>
          <w:sz w:val="24"/>
          <w:szCs w:val="24"/>
          <w:u w:val="single" w:color="000000"/>
        </w:rPr>
        <w:t xml:space="preserve"> </w:t>
      </w:r>
      <w:r w:rsidR="008A59AF" w:rsidRPr="00B40D63">
        <w:rPr>
          <w:rFonts w:ascii="Times New Roman" w:eastAsia="Times New Roman" w:hAnsi="Times New Roman" w:cs="Times New Roman"/>
          <w:b/>
          <w:i/>
          <w:sz w:val="24"/>
          <w:szCs w:val="24"/>
          <w:u w:val="single" w:color="000000"/>
        </w:rPr>
        <w:t xml:space="preserve">position within the </w:t>
      </w:r>
      <w:r w:rsidR="002825D3">
        <w:rPr>
          <w:rFonts w:ascii="Times New Roman" w:eastAsia="Times New Roman" w:hAnsi="Times New Roman" w:cs="Times New Roman"/>
          <w:b/>
          <w:i/>
          <w:sz w:val="24"/>
          <w:szCs w:val="24"/>
          <w:u w:val="single" w:color="000000"/>
        </w:rPr>
        <w:t>Governance Structure</w:t>
      </w:r>
      <w:r w:rsidR="008A59AF" w:rsidRPr="00B40D63">
        <w:rPr>
          <w:rFonts w:ascii="Times New Roman" w:eastAsia="Times New Roman" w:hAnsi="Times New Roman" w:cs="Times New Roman"/>
          <w:b/>
          <w:i/>
          <w:sz w:val="24"/>
          <w:szCs w:val="24"/>
          <w:u w:val="single" w:color="000000"/>
        </w:rPr>
        <w:t>, duration since</w:t>
      </w:r>
      <w:r w:rsidR="008A59AF" w:rsidRPr="00B40D63">
        <w:rPr>
          <w:rFonts w:ascii="Times New Roman" w:eastAsia="Times New Roman" w:hAnsi="Times New Roman" w:cs="Times New Roman"/>
          <w:b/>
          <w:i/>
          <w:sz w:val="24"/>
          <w:szCs w:val="24"/>
        </w:rPr>
        <w:t xml:space="preserve"> </w:t>
      </w:r>
      <w:r w:rsidR="008A59AF" w:rsidRPr="00B40D63">
        <w:rPr>
          <w:rFonts w:ascii="Times New Roman" w:eastAsia="Times New Roman" w:hAnsi="Times New Roman" w:cs="Times New Roman"/>
          <w:b/>
          <w:i/>
          <w:sz w:val="24"/>
          <w:szCs w:val="24"/>
          <w:u w:val="single" w:color="000000"/>
        </w:rPr>
        <w:t>appointed within the entity and whether regulatory requirements influence the design of the</w:t>
      </w:r>
      <w:r w:rsidR="008A59AF" w:rsidRPr="00B40D63">
        <w:rPr>
          <w:rFonts w:ascii="Times New Roman" w:eastAsia="Times New Roman" w:hAnsi="Times New Roman" w:cs="Times New Roman"/>
          <w:b/>
          <w:i/>
          <w:sz w:val="24"/>
          <w:szCs w:val="24"/>
        </w:rPr>
        <w:t xml:space="preserve"> </w:t>
      </w:r>
      <w:r w:rsidR="008A59AF" w:rsidRPr="00B40D63">
        <w:rPr>
          <w:rFonts w:ascii="Times New Roman" w:eastAsia="Times New Roman" w:hAnsi="Times New Roman" w:cs="Times New Roman"/>
          <w:b/>
          <w:i/>
          <w:sz w:val="24"/>
          <w:szCs w:val="24"/>
          <w:u w:val="single" w:color="000000"/>
        </w:rPr>
        <w:t xml:space="preserve">governance structure. It shall also state </w:t>
      </w:r>
      <w:r w:rsidRPr="00B40D63">
        <w:rPr>
          <w:rFonts w:ascii="Times New Roman" w:eastAsia="Times New Roman" w:hAnsi="Times New Roman" w:cs="Times New Roman"/>
          <w:b/>
          <w:i/>
          <w:sz w:val="24"/>
          <w:szCs w:val="24"/>
          <w:u w:val="single" w:color="000000"/>
        </w:rPr>
        <w:t>the number of</w:t>
      </w:r>
      <w:r w:rsidR="008A59AF" w:rsidRPr="00B40D63">
        <w:rPr>
          <w:rFonts w:ascii="Times New Roman" w:eastAsia="Times New Roman" w:hAnsi="Times New Roman" w:cs="Times New Roman"/>
          <w:b/>
          <w:i/>
          <w:sz w:val="24"/>
          <w:szCs w:val="24"/>
          <w:u w:val="single" w:color="000000"/>
        </w:rPr>
        <w:t xml:space="preserve"> </w:t>
      </w:r>
      <w:r w:rsidRPr="00B40D63">
        <w:rPr>
          <w:rFonts w:ascii="Times New Roman" w:eastAsia="Times New Roman" w:hAnsi="Times New Roman" w:cs="Times New Roman"/>
          <w:b/>
          <w:i/>
          <w:sz w:val="24"/>
          <w:szCs w:val="24"/>
          <w:u w:val="single" w:color="000000"/>
        </w:rPr>
        <w:t xml:space="preserve">times </w:t>
      </w:r>
      <w:r w:rsidR="002825D3">
        <w:rPr>
          <w:rFonts w:ascii="Times New Roman" w:eastAsia="Times New Roman" w:hAnsi="Times New Roman" w:cs="Times New Roman"/>
          <w:b/>
          <w:i/>
          <w:sz w:val="24"/>
          <w:szCs w:val="24"/>
          <w:u w:val="single" w:color="000000"/>
        </w:rPr>
        <w:t xml:space="preserve">they </w:t>
      </w:r>
      <w:r w:rsidR="008A59AF" w:rsidRPr="00B40D63">
        <w:rPr>
          <w:rFonts w:ascii="Times New Roman" w:eastAsia="Times New Roman" w:hAnsi="Times New Roman" w:cs="Times New Roman"/>
          <w:b/>
          <w:i/>
          <w:sz w:val="24"/>
          <w:szCs w:val="24"/>
          <w:u w:val="single" w:color="000000"/>
        </w:rPr>
        <w:t xml:space="preserve">held </w:t>
      </w:r>
      <w:r w:rsidR="00007F6E">
        <w:rPr>
          <w:rFonts w:ascii="Times New Roman" w:eastAsia="Times New Roman" w:hAnsi="Times New Roman" w:cs="Times New Roman"/>
          <w:b/>
          <w:i/>
          <w:sz w:val="24"/>
          <w:szCs w:val="24"/>
          <w:u w:val="single" w:color="000000"/>
        </w:rPr>
        <w:t xml:space="preserve">governance </w:t>
      </w:r>
      <w:r w:rsidR="00007F6E" w:rsidRPr="00B40D63">
        <w:rPr>
          <w:rFonts w:ascii="Times New Roman" w:eastAsia="Times New Roman" w:hAnsi="Times New Roman" w:cs="Times New Roman"/>
          <w:b/>
          <w:i/>
          <w:sz w:val="24"/>
          <w:szCs w:val="24"/>
        </w:rPr>
        <w:t>meetings</w:t>
      </w:r>
      <w:r w:rsidR="008A59AF" w:rsidRPr="00B40D63">
        <w:rPr>
          <w:rFonts w:ascii="Times New Roman" w:eastAsia="Times New Roman" w:hAnsi="Times New Roman" w:cs="Times New Roman"/>
          <w:b/>
          <w:i/>
          <w:sz w:val="24"/>
          <w:szCs w:val="24"/>
          <w:u w:val="single" w:color="000000"/>
        </w:rPr>
        <w:t xml:space="preserve"> and a brief of what was discussed in those meetings including its attitude to risk</w:t>
      </w:r>
      <w:r w:rsidR="008A59AF" w:rsidRPr="00B40D63">
        <w:rPr>
          <w:rFonts w:ascii="Times New Roman" w:eastAsia="Times New Roman" w:hAnsi="Times New Roman" w:cs="Times New Roman"/>
          <w:b/>
          <w:i/>
          <w:sz w:val="24"/>
          <w:szCs w:val="24"/>
        </w:rPr>
        <w:t xml:space="preserve"> </w:t>
      </w:r>
      <w:r w:rsidR="008A59AF" w:rsidRPr="00B40D63">
        <w:rPr>
          <w:rFonts w:ascii="Times New Roman" w:eastAsia="Times New Roman" w:hAnsi="Times New Roman" w:cs="Times New Roman"/>
          <w:b/>
          <w:i/>
          <w:sz w:val="24"/>
          <w:szCs w:val="24"/>
          <w:u w:val="single" w:color="000000"/>
        </w:rPr>
        <w:t>and mechanism for addressi</w:t>
      </w:r>
      <w:r w:rsidRPr="00B40D63">
        <w:rPr>
          <w:rFonts w:ascii="Times New Roman" w:eastAsia="Times New Roman" w:hAnsi="Times New Roman" w:cs="Times New Roman"/>
          <w:b/>
          <w:i/>
          <w:sz w:val="24"/>
          <w:szCs w:val="24"/>
          <w:u w:val="single" w:color="000000"/>
        </w:rPr>
        <w:t>ng integrity and ethical issues</w:t>
      </w:r>
      <w:r w:rsidR="008A59AF" w:rsidRPr="00B40D63">
        <w:rPr>
          <w:rFonts w:ascii="Times New Roman" w:eastAsia="Times New Roman" w:hAnsi="Times New Roman" w:cs="Times New Roman"/>
          <w:b/>
          <w:i/>
          <w:sz w:val="24"/>
          <w:szCs w:val="24"/>
          <w:u w:val="single" w:color="000000"/>
        </w:rPr>
        <w:t>.</w:t>
      </w:r>
      <w:r w:rsidR="008A59AF" w:rsidRPr="00B40D63">
        <w:rPr>
          <w:rFonts w:ascii="Times New Roman" w:eastAsia="Times New Roman" w:hAnsi="Times New Roman" w:cs="Times New Roman"/>
          <w:b/>
          <w:i/>
          <w:sz w:val="24"/>
          <w:szCs w:val="24"/>
        </w:rPr>
        <w:t xml:space="preserve"> </w:t>
      </w:r>
    </w:p>
    <w:p w14:paraId="5E0048EC" w14:textId="77777777" w:rsidR="00E9690E" w:rsidRPr="002B13E5" w:rsidRDefault="008A59AF">
      <w:pPr>
        <w:spacing w:after="0"/>
        <w:rPr>
          <w:rFonts w:ascii="Times New Roman" w:hAnsi="Times New Roman" w:cs="Times New Roman"/>
          <w:i/>
          <w:sz w:val="24"/>
          <w:szCs w:val="24"/>
        </w:rPr>
      </w:pPr>
      <w:r w:rsidRPr="002B13E5">
        <w:rPr>
          <w:rFonts w:ascii="Times New Roman" w:eastAsia="Times New Roman" w:hAnsi="Times New Roman" w:cs="Times New Roman"/>
          <w:b/>
          <w:i/>
          <w:sz w:val="24"/>
          <w:szCs w:val="24"/>
        </w:rPr>
        <w:t xml:space="preserve"> </w:t>
      </w:r>
    </w:p>
    <w:p w14:paraId="4BFA5C5A" w14:textId="366FFF4D" w:rsidR="00B40D63" w:rsidRPr="00C34577" w:rsidRDefault="008A59AF" w:rsidP="00C34577">
      <w:pPr>
        <w:pStyle w:val="ListParagraph"/>
        <w:numPr>
          <w:ilvl w:val="0"/>
          <w:numId w:val="36"/>
        </w:numPr>
        <w:spacing w:after="6" w:line="249" w:lineRule="auto"/>
        <w:ind w:left="360" w:right="152" w:hanging="450"/>
        <w:jc w:val="both"/>
        <w:rPr>
          <w:rFonts w:ascii="Times New Roman" w:hAnsi="Times New Roman" w:cs="Times New Roman"/>
          <w:i/>
          <w:sz w:val="24"/>
          <w:szCs w:val="24"/>
        </w:rPr>
      </w:pPr>
      <w:r w:rsidRPr="00C34577">
        <w:rPr>
          <w:rFonts w:ascii="Times New Roman" w:eastAsia="Times New Roman" w:hAnsi="Times New Roman" w:cs="Times New Roman"/>
          <w:b/>
          <w:i/>
          <w:sz w:val="24"/>
          <w:szCs w:val="24"/>
          <w:u w:val="single" w:color="000000"/>
        </w:rPr>
        <w:t xml:space="preserve">Committees of </w:t>
      </w:r>
      <w:r w:rsidR="00007F6E">
        <w:rPr>
          <w:rFonts w:ascii="Times New Roman" w:eastAsia="Times New Roman" w:hAnsi="Times New Roman" w:cs="Times New Roman"/>
          <w:b/>
          <w:i/>
          <w:sz w:val="24"/>
          <w:szCs w:val="24"/>
          <w:u w:val="single" w:color="000000"/>
        </w:rPr>
        <w:t>those charged with governance</w:t>
      </w:r>
      <w:r w:rsidR="002B13E5" w:rsidRPr="00C34577">
        <w:rPr>
          <w:rFonts w:ascii="Times New Roman" w:eastAsia="Times New Roman" w:hAnsi="Times New Roman" w:cs="Times New Roman"/>
          <w:b/>
          <w:i/>
          <w:sz w:val="24"/>
          <w:szCs w:val="24"/>
          <w:u w:val="single" w:color="000000"/>
        </w:rPr>
        <w:t xml:space="preserve">: </w:t>
      </w:r>
    </w:p>
    <w:p w14:paraId="5EB5C1A2" w14:textId="01A20252" w:rsidR="00E9690E" w:rsidRPr="002B13E5" w:rsidRDefault="002B13E5" w:rsidP="00B40D63">
      <w:pPr>
        <w:spacing w:after="6" w:line="249" w:lineRule="auto"/>
        <w:ind w:left="360" w:right="152"/>
        <w:jc w:val="both"/>
        <w:rPr>
          <w:rFonts w:ascii="Times New Roman" w:hAnsi="Times New Roman" w:cs="Times New Roman"/>
          <w:i/>
          <w:sz w:val="24"/>
          <w:szCs w:val="24"/>
        </w:rPr>
      </w:pPr>
      <w:r w:rsidRPr="002B13E5">
        <w:rPr>
          <w:rFonts w:ascii="Times New Roman" w:eastAsia="Times New Roman" w:hAnsi="Times New Roman" w:cs="Times New Roman"/>
          <w:b/>
          <w:i/>
          <w:sz w:val="24"/>
          <w:szCs w:val="24"/>
          <w:u w:val="single" w:color="000000"/>
        </w:rPr>
        <w:lastRenderedPageBreak/>
        <w:t>The Governance Report</w:t>
      </w:r>
      <w:r w:rsidR="008A59AF" w:rsidRPr="002B13E5">
        <w:rPr>
          <w:rFonts w:ascii="Times New Roman" w:eastAsia="Times New Roman" w:hAnsi="Times New Roman" w:cs="Times New Roman"/>
          <w:b/>
          <w:i/>
          <w:sz w:val="24"/>
          <w:szCs w:val="24"/>
          <w:u w:val="single" w:color="000000"/>
        </w:rPr>
        <w:t xml:space="preserve"> must state the</w:t>
      </w:r>
      <w:r w:rsidR="008A59AF" w:rsidRPr="002B13E5">
        <w:rPr>
          <w:rFonts w:ascii="Times New Roman" w:eastAsia="Times New Roman" w:hAnsi="Times New Roman" w:cs="Times New Roman"/>
          <w:b/>
          <w:i/>
          <w:sz w:val="24"/>
          <w:szCs w:val="24"/>
        </w:rPr>
        <w:t xml:space="preserve"> </w:t>
      </w:r>
      <w:r w:rsidR="008A59AF" w:rsidRPr="002B13E5">
        <w:rPr>
          <w:rFonts w:ascii="Times New Roman" w:eastAsia="Times New Roman" w:hAnsi="Times New Roman" w:cs="Times New Roman"/>
          <w:b/>
          <w:i/>
          <w:sz w:val="24"/>
          <w:szCs w:val="24"/>
          <w:u w:val="single" w:color="000000"/>
        </w:rPr>
        <w:t xml:space="preserve">committees of </w:t>
      </w:r>
      <w:r w:rsidR="00007F6E">
        <w:rPr>
          <w:rFonts w:ascii="Times New Roman" w:eastAsia="Times New Roman" w:hAnsi="Times New Roman" w:cs="Times New Roman"/>
          <w:b/>
          <w:i/>
          <w:sz w:val="24"/>
          <w:szCs w:val="24"/>
          <w:u w:val="single" w:color="000000"/>
        </w:rPr>
        <w:t>those charged with governance</w:t>
      </w:r>
      <w:r w:rsidR="00007F6E" w:rsidRPr="002B13E5" w:rsidDel="00007F6E">
        <w:rPr>
          <w:rFonts w:ascii="Times New Roman" w:eastAsia="Times New Roman" w:hAnsi="Times New Roman" w:cs="Times New Roman"/>
          <w:b/>
          <w:i/>
          <w:sz w:val="24"/>
          <w:szCs w:val="24"/>
          <w:u w:val="single" w:color="000000"/>
        </w:rPr>
        <w:t xml:space="preserve"> </w:t>
      </w:r>
      <w:r w:rsidR="008A59AF" w:rsidRPr="002B13E5">
        <w:rPr>
          <w:rFonts w:ascii="Times New Roman" w:eastAsia="Times New Roman" w:hAnsi="Times New Roman" w:cs="Times New Roman"/>
          <w:b/>
          <w:i/>
          <w:sz w:val="24"/>
          <w:szCs w:val="24"/>
          <w:u w:val="single" w:color="000000"/>
        </w:rPr>
        <w:t xml:space="preserve">and </w:t>
      </w:r>
      <w:r w:rsidRPr="002B13E5">
        <w:rPr>
          <w:rFonts w:ascii="Times New Roman" w:eastAsia="Times New Roman" w:hAnsi="Times New Roman" w:cs="Times New Roman"/>
          <w:b/>
          <w:i/>
          <w:sz w:val="24"/>
          <w:szCs w:val="24"/>
          <w:u w:val="single" w:color="000000"/>
        </w:rPr>
        <w:t>the members</w:t>
      </w:r>
      <w:r w:rsidR="008A59AF" w:rsidRPr="002B13E5">
        <w:rPr>
          <w:rFonts w:ascii="Times New Roman" w:eastAsia="Times New Roman" w:hAnsi="Times New Roman" w:cs="Times New Roman"/>
          <w:b/>
          <w:i/>
          <w:sz w:val="24"/>
          <w:szCs w:val="24"/>
          <w:u w:val="single" w:color="000000"/>
        </w:rPr>
        <w:t xml:space="preserve"> of those committees. It shall also state planned</w:t>
      </w:r>
      <w:r w:rsidR="008A59AF" w:rsidRPr="002B13E5">
        <w:rPr>
          <w:rFonts w:ascii="Times New Roman" w:eastAsia="Times New Roman" w:hAnsi="Times New Roman" w:cs="Times New Roman"/>
          <w:b/>
          <w:i/>
          <w:sz w:val="24"/>
          <w:szCs w:val="24"/>
        </w:rPr>
        <w:t xml:space="preserve"> </w:t>
      </w:r>
      <w:r w:rsidR="008A59AF" w:rsidRPr="002B13E5">
        <w:rPr>
          <w:rFonts w:ascii="Times New Roman" w:eastAsia="Times New Roman" w:hAnsi="Times New Roman" w:cs="Times New Roman"/>
          <w:b/>
          <w:i/>
          <w:sz w:val="24"/>
          <w:szCs w:val="24"/>
          <w:u w:val="single" w:color="000000"/>
        </w:rPr>
        <w:t xml:space="preserve">meetings and actual meetings held during the year; </w:t>
      </w:r>
      <w:r w:rsidRPr="002B13E5">
        <w:rPr>
          <w:rFonts w:ascii="Times New Roman" w:eastAsia="Times New Roman" w:hAnsi="Times New Roman" w:cs="Times New Roman"/>
          <w:b/>
          <w:i/>
          <w:sz w:val="24"/>
          <w:szCs w:val="24"/>
          <w:u w:val="single" w:color="000000"/>
        </w:rPr>
        <w:t>attendance and</w:t>
      </w:r>
      <w:r w:rsidR="008A59AF" w:rsidRPr="002B13E5">
        <w:rPr>
          <w:rFonts w:ascii="Times New Roman" w:eastAsia="Times New Roman" w:hAnsi="Times New Roman" w:cs="Times New Roman"/>
          <w:b/>
          <w:i/>
          <w:sz w:val="24"/>
          <w:szCs w:val="24"/>
          <w:u w:val="single" w:color="000000"/>
        </w:rPr>
        <w:t xml:space="preserve"> a brief of what was</w:t>
      </w:r>
      <w:r w:rsidR="008A59AF" w:rsidRPr="002B13E5">
        <w:rPr>
          <w:rFonts w:ascii="Times New Roman" w:eastAsia="Times New Roman" w:hAnsi="Times New Roman" w:cs="Times New Roman"/>
          <w:b/>
          <w:i/>
          <w:sz w:val="24"/>
          <w:szCs w:val="24"/>
        </w:rPr>
        <w:t xml:space="preserve"> </w:t>
      </w:r>
      <w:r w:rsidR="008A59AF" w:rsidRPr="002B13E5">
        <w:rPr>
          <w:rFonts w:ascii="Times New Roman" w:eastAsia="Times New Roman" w:hAnsi="Times New Roman" w:cs="Times New Roman"/>
          <w:b/>
          <w:i/>
          <w:sz w:val="24"/>
          <w:szCs w:val="24"/>
          <w:u w:val="single" w:color="000000"/>
        </w:rPr>
        <w:t>discussed in those meetings.</w:t>
      </w:r>
      <w:r w:rsidR="008A59AF" w:rsidRPr="002B13E5">
        <w:rPr>
          <w:rFonts w:ascii="Times New Roman" w:eastAsia="Times New Roman" w:hAnsi="Times New Roman" w:cs="Times New Roman"/>
          <w:b/>
          <w:i/>
          <w:sz w:val="24"/>
          <w:szCs w:val="24"/>
        </w:rPr>
        <w:t xml:space="preserve"> </w:t>
      </w:r>
    </w:p>
    <w:p w14:paraId="7DD254FD" w14:textId="77777777" w:rsidR="00E9690E" w:rsidRPr="002B13E5" w:rsidRDefault="008A59AF">
      <w:pPr>
        <w:spacing w:after="18"/>
        <w:ind w:left="134"/>
        <w:rPr>
          <w:rFonts w:ascii="Times New Roman" w:hAnsi="Times New Roman" w:cs="Times New Roman"/>
          <w:i/>
          <w:sz w:val="24"/>
          <w:szCs w:val="24"/>
        </w:rPr>
      </w:pPr>
      <w:r w:rsidRPr="002B13E5">
        <w:rPr>
          <w:rFonts w:ascii="Times New Roman" w:eastAsia="Times New Roman" w:hAnsi="Times New Roman" w:cs="Times New Roman"/>
          <w:b/>
          <w:i/>
          <w:sz w:val="24"/>
          <w:szCs w:val="24"/>
        </w:rPr>
        <w:t xml:space="preserve"> </w:t>
      </w:r>
    </w:p>
    <w:p w14:paraId="091378C2" w14:textId="77777777" w:rsidR="00E9690E" w:rsidRPr="002B13E5" w:rsidRDefault="008A59AF" w:rsidP="00C34577">
      <w:pPr>
        <w:numPr>
          <w:ilvl w:val="0"/>
          <w:numId w:val="36"/>
        </w:numPr>
        <w:spacing w:after="6" w:line="249" w:lineRule="auto"/>
        <w:ind w:left="360" w:right="152" w:hanging="450"/>
        <w:jc w:val="both"/>
        <w:rPr>
          <w:rFonts w:ascii="Times New Roman" w:hAnsi="Times New Roman" w:cs="Times New Roman"/>
          <w:i/>
          <w:sz w:val="24"/>
          <w:szCs w:val="24"/>
        </w:rPr>
      </w:pPr>
      <w:r w:rsidRPr="002B13E5">
        <w:rPr>
          <w:rFonts w:ascii="Times New Roman" w:eastAsia="Times New Roman" w:hAnsi="Times New Roman" w:cs="Times New Roman"/>
          <w:b/>
          <w:i/>
          <w:sz w:val="24"/>
          <w:szCs w:val="24"/>
          <w:u w:val="single" w:color="000000"/>
        </w:rPr>
        <w:t>The report should include information on how the organization’s culture, ethics and values</w:t>
      </w:r>
      <w:r w:rsidRPr="002B13E5">
        <w:rPr>
          <w:rFonts w:ascii="Times New Roman" w:eastAsia="Times New Roman" w:hAnsi="Times New Roman" w:cs="Times New Roman"/>
          <w:b/>
          <w:i/>
          <w:sz w:val="24"/>
          <w:szCs w:val="24"/>
        </w:rPr>
        <w:t xml:space="preserve"> </w:t>
      </w:r>
      <w:r w:rsidRPr="002B13E5">
        <w:rPr>
          <w:rFonts w:ascii="Times New Roman" w:eastAsia="Times New Roman" w:hAnsi="Times New Roman" w:cs="Times New Roman"/>
          <w:b/>
          <w:i/>
          <w:sz w:val="24"/>
          <w:szCs w:val="24"/>
          <w:u w:val="single" w:color="000000"/>
        </w:rPr>
        <w:t>are reflected in its use of and effects on the capitals, including its relationships with key</w:t>
      </w:r>
      <w:r w:rsidRPr="002B13E5">
        <w:rPr>
          <w:rFonts w:ascii="Times New Roman" w:eastAsia="Times New Roman" w:hAnsi="Times New Roman" w:cs="Times New Roman"/>
          <w:b/>
          <w:i/>
          <w:sz w:val="24"/>
          <w:szCs w:val="24"/>
        </w:rPr>
        <w:t xml:space="preserve"> </w:t>
      </w:r>
      <w:r w:rsidRPr="002B13E5">
        <w:rPr>
          <w:rFonts w:ascii="Times New Roman" w:eastAsia="Times New Roman" w:hAnsi="Times New Roman" w:cs="Times New Roman"/>
          <w:b/>
          <w:i/>
          <w:sz w:val="24"/>
          <w:szCs w:val="24"/>
          <w:u w:val="single" w:color="000000"/>
        </w:rPr>
        <w:t>stakeholders</w:t>
      </w:r>
      <w:r w:rsidRPr="002B13E5">
        <w:rPr>
          <w:rFonts w:ascii="Times New Roman" w:eastAsia="Times New Roman" w:hAnsi="Times New Roman" w:cs="Times New Roman"/>
          <w:b/>
          <w:i/>
          <w:sz w:val="24"/>
          <w:szCs w:val="24"/>
        </w:rPr>
        <w:t xml:space="preserve"> </w:t>
      </w:r>
    </w:p>
    <w:p w14:paraId="4B0C4DEB" w14:textId="77777777" w:rsidR="00E9690E" w:rsidRDefault="008A59AF">
      <w:pPr>
        <w:spacing w:after="0"/>
        <w:rPr>
          <w:rFonts w:ascii="Times New Roman" w:eastAsia="Times New Roman" w:hAnsi="Times New Roman" w:cs="Times New Roman"/>
          <w:b/>
          <w:sz w:val="24"/>
          <w:szCs w:val="24"/>
        </w:rPr>
      </w:pPr>
      <w:r w:rsidRPr="006F1329">
        <w:rPr>
          <w:rFonts w:ascii="Times New Roman" w:eastAsia="Times New Roman" w:hAnsi="Times New Roman" w:cs="Times New Roman"/>
          <w:b/>
          <w:sz w:val="24"/>
          <w:szCs w:val="24"/>
        </w:rPr>
        <w:t xml:space="preserve"> </w:t>
      </w:r>
    </w:p>
    <w:p w14:paraId="321606FD" w14:textId="77777777" w:rsidR="00D130E1" w:rsidRDefault="00D130E1">
      <w:pPr>
        <w:spacing w:after="0"/>
        <w:rPr>
          <w:rFonts w:ascii="Times New Roman" w:eastAsia="Times New Roman" w:hAnsi="Times New Roman" w:cs="Times New Roman"/>
          <w:b/>
          <w:sz w:val="24"/>
          <w:szCs w:val="24"/>
        </w:rPr>
      </w:pPr>
    </w:p>
    <w:p w14:paraId="1216F0DA" w14:textId="77777777" w:rsidR="00D130E1" w:rsidRPr="006F1329" w:rsidRDefault="00D130E1">
      <w:pPr>
        <w:spacing w:after="0"/>
        <w:rPr>
          <w:rFonts w:ascii="Times New Roman" w:hAnsi="Times New Roman" w:cs="Times New Roman"/>
          <w:sz w:val="24"/>
          <w:szCs w:val="24"/>
        </w:rPr>
      </w:pPr>
    </w:p>
    <w:p w14:paraId="1522A5FA" w14:textId="77777777" w:rsidR="00E9690E" w:rsidRPr="006F1329" w:rsidRDefault="008A59AF">
      <w:pPr>
        <w:pStyle w:val="Heading1"/>
        <w:ind w:left="129" w:right="125"/>
        <w:rPr>
          <w:szCs w:val="24"/>
        </w:rPr>
      </w:pPr>
      <w:bookmarkStart w:id="22" w:name="_Toc28893"/>
      <w:r w:rsidRPr="006F1329">
        <w:rPr>
          <w:szCs w:val="24"/>
        </w:rPr>
        <w:t xml:space="preserve">APPOINTMENT OF AUDITORS </w:t>
      </w:r>
      <w:bookmarkEnd w:id="22"/>
    </w:p>
    <w:p w14:paraId="6D4625E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372A31EB" w14:textId="77777777" w:rsidR="00E9690E" w:rsidRPr="000B54B2" w:rsidRDefault="00C34577" w:rsidP="00C62FF9">
      <w:pPr>
        <w:spacing w:after="8" w:line="248" w:lineRule="auto"/>
        <w:ind w:left="360" w:right="125" w:hanging="450"/>
        <w:jc w:val="both"/>
        <w:rPr>
          <w:rFonts w:ascii="Times New Roman" w:hAnsi="Times New Roman" w:cs="Times New Roman"/>
          <w:b/>
          <w:sz w:val="24"/>
          <w:szCs w:val="24"/>
        </w:rPr>
      </w:pPr>
      <w:r>
        <w:rPr>
          <w:rFonts w:ascii="Times New Roman" w:eastAsia="Times New Roman" w:hAnsi="Times New Roman" w:cs="Times New Roman"/>
          <w:b/>
          <w:sz w:val="24"/>
          <w:szCs w:val="24"/>
        </w:rPr>
        <w:t>43</w:t>
      </w:r>
      <w:r w:rsidR="00C62FF9">
        <w:rPr>
          <w:rFonts w:ascii="Times New Roman" w:eastAsia="Times New Roman" w:hAnsi="Times New Roman" w:cs="Times New Roman"/>
          <w:b/>
          <w:sz w:val="24"/>
          <w:szCs w:val="24"/>
        </w:rPr>
        <w:tab/>
      </w:r>
      <w:r w:rsidR="000B54B2" w:rsidRPr="000B54B2">
        <w:rPr>
          <w:rFonts w:ascii="Times New Roman" w:eastAsia="Times New Roman" w:hAnsi="Times New Roman" w:cs="Times New Roman"/>
          <w:b/>
          <w:i/>
          <w:sz w:val="24"/>
          <w:szCs w:val="24"/>
          <w:u w:val="single"/>
        </w:rPr>
        <w:t>The Governance Report</w:t>
      </w:r>
      <w:r w:rsidR="008A59AF" w:rsidRPr="000B54B2">
        <w:rPr>
          <w:rFonts w:ascii="Times New Roman" w:eastAsia="Times New Roman" w:hAnsi="Times New Roman" w:cs="Times New Roman"/>
          <w:b/>
          <w:sz w:val="24"/>
          <w:szCs w:val="24"/>
        </w:rPr>
        <w:t xml:space="preserve"> should disclose the information of the entity’s auditor for the period covered by the</w:t>
      </w:r>
      <w:r w:rsidR="000B54B2" w:rsidRPr="000B54B2">
        <w:rPr>
          <w:rFonts w:ascii="Times New Roman" w:eastAsia="Times New Roman" w:hAnsi="Times New Roman" w:cs="Times New Roman"/>
          <w:b/>
          <w:sz w:val="24"/>
          <w:szCs w:val="24"/>
        </w:rPr>
        <w:t xml:space="preserve"> </w:t>
      </w:r>
      <w:r w:rsidR="008A59AF" w:rsidRPr="000B54B2">
        <w:rPr>
          <w:rFonts w:ascii="Times New Roman" w:eastAsia="Times New Roman" w:hAnsi="Times New Roman" w:cs="Times New Roman"/>
          <w:b/>
          <w:sz w:val="24"/>
          <w:szCs w:val="24"/>
        </w:rPr>
        <w:t xml:space="preserve">report, including: </w:t>
      </w:r>
    </w:p>
    <w:p w14:paraId="68C9D405" w14:textId="77777777" w:rsidR="00E9690E" w:rsidRPr="006F1329" w:rsidRDefault="008A59AF" w:rsidP="00C56158">
      <w:pPr>
        <w:numPr>
          <w:ilvl w:val="0"/>
          <w:numId w:val="13"/>
        </w:numPr>
        <w:spacing w:after="8" w:line="248" w:lineRule="auto"/>
        <w:ind w:right="125" w:hanging="360"/>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Name of the Auditor </w:t>
      </w:r>
    </w:p>
    <w:p w14:paraId="21D7A0E1" w14:textId="77777777" w:rsidR="00E9690E" w:rsidRPr="000B54B2" w:rsidRDefault="008A59AF" w:rsidP="00C56158">
      <w:pPr>
        <w:numPr>
          <w:ilvl w:val="0"/>
          <w:numId w:val="13"/>
        </w:numPr>
        <w:spacing w:after="8" w:line="248" w:lineRule="auto"/>
        <w:ind w:right="125" w:hanging="360"/>
        <w:jc w:val="both"/>
        <w:rPr>
          <w:rFonts w:ascii="Times New Roman" w:hAnsi="Times New Roman" w:cs="Times New Roman"/>
          <w:b/>
          <w:i/>
          <w:sz w:val="24"/>
          <w:szCs w:val="24"/>
          <w:u w:val="single"/>
        </w:rPr>
      </w:pPr>
      <w:r w:rsidRPr="000B54B2">
        <w:rPr>
          <w:rFonts w:ascii="Times New Roman" w:eastAsia="Times New Roman" w:hAnsi="Times New Roman" w:cs="Times New Roman"/>
          <w:b/>
          <w:i/>
          <w:sz w:val="24"/>
          <w:szCs w:val="24"/>
          <w:u w:val="single"/>
        </w:rPr>
        <w:t xml:space="preserve">Physical Address </w:t>
      </w:r>
    </w:p>
    <w:p w14:paraId="6843A224" w14:textId="77777777" w:rsidR="00E9690E" w:rsidRPr="000B54B2" w:rsidRDefault="008A59AF" w:rsidP="00C56158">
      <w:pPr>
        <w:numPr>
          <w:ilvl w:val="0"/>
          <w:numId w:val="13"/>
        </w:numPr>
        <w:spacing w:after="8" w:line="248" w:lineRule="auto"/>
        <w:ind w:right="125" w:hanging="360"/>
        <w:jc w:val="both"/>
        <w:rPr>
          <w:rFonts w:ascii="Times New Roman" w:hAnsi="Times New Roman" w:cs="Times New Roman"/>
          <w:b/>
          <w:i/>
          <w:sz w:val="24"/>
          <w:szCs w:val="24"/>
          <w:u w:val="single"/>
        </w:rPr>
      </w:pPr>
      <w:r w:rsidRPr="000B54B2">
        <w:rPr>
          <w:rFonts w:ascii="Times New Roman" w:eastAsia="Times New Roman" w:hAnsi="Times New Roman" w:cs="Times New Roman"/>
          <w:b/>
          <w:i/>
          <w:sz w:val="24"/>
          <w:szCs w:val="24"/>
          <w:u w:val="single"/>
        </w:rPr>
        <w:t xml:space="preserve">Firms’ registration and TIN numbers </w:t>
      </w:r>
    </w:p>
    <w:p w14:paraId="05B02715" w14:textId="77777777" w:rsidR="00E9690E" w:rsidRDefault="008A59AF" w:rsidP="00C56158">
      <w:pPr>
        <w:numPr>
          <w:ilvl w:val="0"/>
          <w:numId w:val="13"/>
        </w:numPr>
        <w:spacing w:after="8" w:line="248" w:lineRule="auto"/>
        <w:ind w:right="125" w:hanging="360"/>
        <w:jc w:val="both"/>
        <w:rPr>
          <w:rFonts w:ascii="Times New Roman" w:hAnsi="Times New Roman" w:cs="Times New Roman"/>
          <w:b/>
          <w:i/>
          <w:sz w:val="24"/>
          <w:szCs w:val="24"/>
          <w:u w:val="single"/>
        </w:rPr>
      </w:pPr>
      <w:r w:rsidRPr="000B54B2">
        <w:rPr>
          <w:rFonts w:ascii="Times New Roman" w:eastAsia="Times New Roman" w:hAnsi="Times New Roman" w:cs="Times New Roman"/>
          <w:b/>
          <w:i/>
          <w:sz w:val="24"/>
          <w:szCs w:val="24"/>
          <w:u w:val="single"/>
        </w:rPr>
        <w:t xml:space="preserve">How the auditor is appointed and any rotation </w:t>
      </w:r>
      <w:proofErr w:type="gramStart"/>
      <w:r w:rsidRPr="000B54B2">
        <w:rPr>
          <w:rFonts w:ascii="Times New Roman" w:eastAsia="Times New Roman" w:hAnsi="Times New Roman" w:cs="Times New Roman"/>
          <w:b/>
          <w:i/>
          <w:sz w:val="24"/>
          <w:szCs w:val="24"/>
          <w:u w:val="single"/>
        </w:rPr>
        <w:t>requirement.</w:t>
      </w:r>
      <w:proofErr w:type="gramEnd"/>
      <w:r w:rsidRPr="000B54B2">
        <w:rPr>
          <w:rFonts w:ascii="Times New Roman" w:eastAsia="Times New Roman" w:hAnsi="Times New Roman" w:cs="Times New Roman"/>
          <w:b/>
          <w:i/>
          <w:sz w:val="24"/>
          <w:szCs w:val="24"/>
          <w:u w:val="single"/>
        </w:rPr>
        <w:t xml:space="preserve"> </w:t>
      </w:r>
    </w:p>
    <w:p w14:paraId="51D80899" w14:textId="77777777" w:rsidR="000B54B2" w:rsidRPr="000B54B2" w:rsidRDefault="000B54B2" w:rsidP="000B54B2">
      <w:pPr>
        <w:spacing w:after="8" w:line="248" w:lineRule="auto"/>
        <w:ind w:left="1364" w:right="125"/>
        <w:jc w:val="both"/>
        <w:rPr>
          <w:rFonts w:ascii="Times New Roman" w:hAnsi="Times New Roman" w:cs="Times New Roman"/>
          <w:b/>
          <w:i/>
          <w:sz w:val="24"/>
          <w:szCs w:val="24"/>
          <w:u w:val="single"/>
        </w:rPr>
      </w:pPr>
    </w:p>
    <w:p w14:paraId="67CEC9B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31D8684" w14:textId="77777777" w:rsidR="00E9690E" w:rsidRPr="006F1329" w:rsidRDefault="008A59AF">
      <w:pPr>
        <w:pStyle w:val="Heading1"/>
        <w:ind w:left="129" w:right="125"/>
        <w:rPr>
          <w:szCs w:val="24"/>
        </w:rPr>
      </w:pPr>
      <w:bookmarkStart w:id="23" w:name="_Toc28894"/>
      <w:r w:rsidRPr="006F1329">
        <w:rPr>
          <w:szCs w:val="24"/>
        </w:rPr>
        <w:t xml:space="preserve">STATEMENT OF RESPONSIBILITY </w:t>
      </w:r>
      <w:bookmarkEnd w:id="23"/>
      <w:r w:rsidR="00951B1B" w:rsidRPr="00951B1B">
        <w:rPr>
          <w:i/>
          <w:szCs w:val="24"/>
          <w:u w:val="single"/>
        </w:rPr>
        <w:t>BY THOSE CHAREGED WITH GOVERNANCE</w:t>
      </w:r>
    </w:p>
    <w:p w14:paraId="1EBE344C" w14:textId="77777777" w:rsidR="00E9690E" w:rsidRPr="006F1329" w:rsidRDefault="008A59AF">
      <w:pPr>
        <w:spacing w:after="5"/>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1E8FFE3" w14:textId="3F3FB2FF" w:rsidR="00AF274E" w:rsidRPr="00C34577" w:rsidRDefault="00AF274E" w:rsidP="00C34577">
      <w:pPr>
        <w:pStyle w:val="ListParagraph"/>
        <w:numPr>
          <w:ilvl w:val="0"/>
          <w:numId w:val="37"/>
        </w:numPr>
        <w:spacing w:after="8" w:line="248" w:lineRule="auto"/>
        <w:ind w:left="360" w:right="125" w:hanging="450"/>
        <w:jc w:val="both"/>
        <w:rPr>
          <w:rFonts w:ascii="Times New Roman" w:hAnsi="Times New Roman" w:cs="Times New Roman"/>
          <w:i/>
          <w:sz w:val="24"/>
          <w:szCs w:val="24"/>
          <w:u w:val="single"/>
        </w:rPr>
      </w:pPr>
      <w:r w:rsidRPr="00C34577">
        <w:rPr>
          <w:rFonts w:ascii="Times New Roman" w:eastAsia="Times New Roman" w:hAnsi="Times New Roman" w:cs="Times New Roman"/>
          <w:b/>
          <w:sz w:val="24"/>
          <w:szCs w:val="24"/>
        </w:rPr>
        <w:t xml:space="preserve">In the </w:t>
      </w:r>
      <w:proofErr w:type="gramStart"/>
      <w:r w:rsidR="008A59AF" w:rsidRPr="00C34577">
        <w:rPr>
          <w:rFonts w:ascii="Times New Roman" w:eastAsia="Times New Roman" w:hAnsi="Times New Roman" w:cs="Times New Roman"/>
          <w:b/>
          <w:i/>
          <w:sz w:val="24"/>
          <w:szCs w:val="24"/>
          <w:u w:val="single"/>
        </w:rPr>
        <w:t>governance  report</w:t>
      </w:r>
      <w:proofErr w:type="gramEnd"/>
      <w:r w:rsidR="008A59AF" w:rsidRPr="00C34577">
        <w:rPr>
          <w:rFonts w:ascii="Times New Roman" w:eastAsia="Times New Roman" w:hAnsi="Times New Roman" w:cs="Times New Roman"/>
          <w:b/>
          <w:sz w:val="24"/>
          <w:szCs w:val="24"/>
        </w:rPr>
        <w:t xml:space="preserve">, it should be clearly stated that it is the responsibility of the </w:t>
      </w:r>
      <w:r w:rsidR="005A1C4F" w:rsidRPr="00C34577">
        <w:rPr>
          <w:rFonts w:ascii="Times New Roman" w:eastAsia="Times New Roman" w:hAnsi="Times New Roman" w:cs="Times New Roman"/>
          <w:b/>
          <w:i/>
          <w:sz w:val="24"/>
          <w:szCs w:val="24"/>
          <w:u w:val="single"/>
        </w:rPr>
        <w:t>those charged with governance</w:t>
      </w:r>
      <w:r w:rsidR="008A59AF" w:rsidRPr="00C34577">
        <w:rPr>
          <w:rFonts w:ascii="Times New Roman" w:eastAsia="Times New Roman" w:hAnsi="Times New Roman" w:cs="Times New Roman"/>
          <w:b/>
          <w:sz w:val="24"/>
          <w:szCs w:val="24"/>
        </w:rPr>
        <w:t xml:space="preserve"> to prepare financial statements of the </w:t>
      </w:r>
      <w:r w:rsidR="00007F6E">
        <w:rPr>
          <w:rFonts w:ascii="Times New Roman" w:eastAsia="Times New Roman" w:hAnsi="Times New Roman" w:cs="Times New Roman"/>
          <w:b/>
          <w:sz w:val="24"/>
          <w:szCs w:val="24"/>
        </w:rPr>
        <w:t>entity</w:t>
      </w:r>
      <w:r w:rsidR="00007F6E" w:rsidRPr="00C34577">
        <w:rPr>
          <w:rFonts w:ascii="Times New Roman" w:eastAsia="Times New Roman" w:hAnsi="Times New Roman" w:cs="Times New Roman"/>
          <w:b/>
          <w:sz w:val="24"/>
          <w:szCs w:val="24"/>
        </w:rPr>
        <w:t xml:space="preserve"> </w:t>
      </w:r>
      <w:r w:rsidR="008A59AF" w:rsidRPr="00C34577">
        <w:rPr>
          <w:rFonts w:ascii="Times New Roman" w:eastAsia="Times New Roman" w:hAnsi="Times New Roman" w:cs="Times New Roman"/>
          <w:b/>
          <w:sz w:val="24"/>
          <w:szCs w:val="24"/>
        </w:rPr>
        <w:t xml:space="preserve">which show a true and fair  view  </w:t>
      </w:r>
      <w:r w:rsidR="008A59AF" w:rsidRPr="00C34577">
        <w:rPr>
          <w:rFonts w:ascii="Times New Roman" w:eastAsia="Times New Roman" w:hAnsi="Times New Roman" w:cs="Times New Roman"/>
          <w:b/>
          <w:i/>
          <w:sz w:val="24"/>
          <w:szCs w:val="24"/>
          <w:u w:val="single"/>
        </w:rPr>
        <w:t xml:space="preserve">in  accordance  with applicable standards, rules,  regulations and legal provisions. </w:t>
      </w:r>
    </w:p>
    <w:p w14:paraId="62AD5B63" w14:textId="77777777" w:rsidR="00E9690E" w:rsidRPr="006F1329" w:rsidRDefault="008A59AF" w:rsidP="00940434">
      <w:pPr>
        <w:spacing w:after="8" w:line="248" w:lineRule="auto"/>
        <w:ind w:left="360" w:right="125" w:hanging="450"/>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2F97E073" w14:textId="5C5EE095" w:rsidR="00E9690E" w:rsidRPr="006F1329" w:rsidRDefault="008A59AF" w:rsidP="00C34577">
      <w:pPr>
        <w:numPr>
          <w:ilvl w:val="0"/>
          <w:numId w:val="37"/>
        </w:numPr>
        <w:spacing w:after="8" w:line="248" w:lineRule="auto"/>
        <w:ind w:left="360" w:right="125" w:hanging="450"/>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This responsibility covers the </w:t>
      </w:r>
      <w:r w:rsidR="009256F5" w:rsidRPr="006F1329">
        <w:rPr>
          <w:rFonts w:ascii="Times New Roman" w:eastAsia="Times New Roman" w:hAnsi="Times New Roman" w:cs="Times New Roman"/>
          <w:b/>
          <w:sz w:val="24"/>
          <w:szCs w:val="24"/>
        </w:rPr>
        <w:t>period from the beginning of the financial</w:t>
      </w:r>
      <w:r w:rsidR="009256F5">
        <w:rPr>
          <w:rFonts w:ascii="Times New Roman" w:eastAsia="Times New Roman" w:hAnsi="Times New Roman" w:cs="Times New Roman"/>
          <w:b/>
          <w:sz w:val="24"/>
          <w:szCs w:val="24"/>
        </w:rPr>
        <w:t xml:space="preserve"> year to the date </w:t>
      </w:r>
      <w:r w:rsidR="009256F5" w:rsidRPr="009256F5">
        <w:rPr>
          <w:rFonts w:ascii="Times New Roman" w:eastAsia="Times New Roman" w:hAnsi="Times New Roman" w:cs="Times New Roman"/>
          <w:b/>
          <w:i/>
          <w:sz w:val="24"/>
          <w:szCs w:val="24"/>
          <w:u w:val="single"/>
        </w:rPr>
        <w:t>those charged with governance</w:t>
      </w:r>
      <w:r w:rsidR="009256F5">
        <w:rPr>
          <w:rFonts w:ascii="Times New Roman" w:eastAsia="Times New Roman" w:hAnsi="Times New Roman" w:cs="Times New Roman"/>
          <w:b/>
          <w:i/>
          <w:sz w:val="24"/>
          <w:szCs w:val="24"/>
          <w:u w:val="single"/>
        </w:rPr>
        <w:t xml:space="preserve"> </w:t>
      </w:r>
      <w:r w:rsidRPr="006F1329">
        <w:rPr>
          <w:rFonts w:ascii="Times New Roman" w:eastAsia="Times New Roman" w:hAnsi="Times New Roman" w:cs="Times New Roman"/>
          <w:b/>
          <w:sz w:val="24"/>
          <w:szCs w:val="24"/>
        </w:rPr>
        <w:t xml:space="preserve">approve the audited financial statements and it covers all </w:t>
      </w:r>
      <w:r w:rsidR="005A1C4F" w:rsidRPr="009256F5">
        <w:rPr>
          <w:rFonts w:ascii="Times New Roman" w:eastAsia="Times New Roman" w:hAnsi="Times New Roman" w:cs="Times New Roman"/>
          <w:b/>
          <w:i/>
          <w:sz w:val="24"/>
          <w:szCs w:val="24"/>
          <w:u w:val="single"/>
        </w:rPr>
        <w:t xml:space="preserve">those charged with </w:t>
      </w:r>
      <w:proofErr w:type="gramStart"/>
      <w:r w:rsidR="005A1C4F" w:rsidRPr="009256F5">
        <w:rPr>
          <w:rFonts w:ascii="Times New Roman" w:eastAsia="Times New Roman" w:hAnsi="Times New Roman" w:cs="Times New Roman"/>
          <w:b/>
          <w:i/>
          <w:sz w:val="24"/>
          <w:szCs w:val="24"/>
          <w:u w:val="single"/>
        </w:rPr>
        <w:t>governance</w:t>
      </w:r>
      <w:r w:rsidR="009256F5" w:rsidRPr="009256F5">
        <w:rPr>
          <w:rFonts w:ascii="Times New Roman" w:eastAsia="Times New Roman" w:hAnsi="Times New Roman" w:cs="Times New Roman"/>
          <w:b/>
          <w:i/>
          <w:sz w:val="24"/>
          <w:szCs w:val="24"/>
          <w:u w:val="single"/>
        </w:rPr>
        <w:t xml:space="preserve"> </w:t>
      </w:r>
      <w:r w:rsidR="009256F5" w:rsidRPr="006F1329">
        <w:rPr>
          <w:rFonts w:ascii="Times New Roman" w:eastAsia="Times New Roman" w:hAnsi="Times New Roman" w:cs="Times New Roman"/>
          <w:b/>
          <w:sz w:val="24"/>
          <w:szCs w:val="24"/>
        </w:rPr>
        <w:t xml:space="preserve"> </w:t>
      </w:r>
      <w:r w:rsidR="009256F5">
        <w:rPr>
          <w:rFonts w:ascii="Times New Roman" w:eastAsia="Times New Roman" w:hAnsi="Times New Roman" w:cs="Times New Roman"/>
          <w:b/>
          <w:sz w:val="24"/>
          <w:szCs w:val="24"/>
        </w:rPr>
        <w:t>who</w:t>
      </w:r>
      <w:proofErr w:type="gramEnd"/>
      <w:r w:rsidR="009256F5">
        <w:rPr>
          <w:rFonts w:ascii="Times New Roman" w:eastAsia="Times New Roman" w:hAnsi="Times New Roman" w:cs="Times New Roman"/>
          <w:b/>
          <w:sz w:val="24"/>
          <w:szCs w:val="24"/>
        </w:rPr>
        <w:t xml:space="preserve"> acted</w:t>
      </w:r>
      <w:r w:rsidRPr="006F1329">
        <w:rPr>
          <w:rFonts w:ascii="Times New Roman" w:eastAsia="Times New Roman" w:hAnsi="Times New Roman" w:cs="Times New Roman"/>
          <w:b/>
          <w:sz w:val="24"/>
          <w:szCs w:val="24"/>
        </w:rPr>
        <w:t xml:space="preserve"> </w:t>
      </w:r>
      <w:r w:rsidR="009256F5" w:rsidRPr="009256F5">
        <w:rPr>
          <w:rFonts w:ascii="Times New Roman" w:eastAsia="Times New Roman" w:hAnsi="Times New Roman" w:cs="Times New Roman"/>
          <w:b/>
          <w:i/>
          <w:sz w:val="24"/>
          <w:szCs w:val="24"/>
          <w:u w:val="single"/>
        </w:rPr>
        <w:t>in this capacity</w:t>
      </w:r>
      <w:r w:rsidRPr="006F1329">
        <w:rPr>
          <w:rFonts w:ascii="Times New Roman" w:eastAsia="Times New Roman" w:hAnsi="Times New Roman" w:cs="Times New Roman"/>
          <w:b/>
          <w:sz w:val="24"/>
          <w:szCs w:val="24"/>
        </w:rPr>
        <w:t xml:space="preserve"> during any part of </w:t>
      </w:r>
      <w:r w:rsidR="00007F6E">
        <w:rPr>
          <w:rFonts w:ascii="Times New Roman" w:eastAsia="Times New Roman" w:hAnsi="Times New Roman" w:cs="Times New Roman"/>
          <w:b/>
          <w:sz w:val="24"/>
          <w:szCs w:val="24"/>
        </w:rPr>
        <w:t>the</w:t>
      </w:r>
      <w:r w:rsidR="00007F6E" w:rsidRPr="006F1329">
        <w:rPr>
          <w:rFonts w:ascii="Times New Roman" w:eastAsia="Times New Roman" w:hAnsi="Times New Roman" w:cs="Times New Roman"/>
          <w:b/>
          <w:sz w:val="24"/>
          <w:szCs w:val="24"/>
        </w:rPr>
        <w:t xml:space="preserve"> </w:t>
      </w:r>
      <w:r w:rsidRPr="006F1329">
        <w:rPr>
          <w:rFonts w:ascii="Times New Roman" w:eastAsia="Times New Roman" w:hAnsi="Times New Roman" w:cs="Times New Roman"/>
          <w:b/>
          <w:sz w:val="24"/>
          <w:szCs w:val="24"/>
        </w:rPr>
        <w:t>period</w:t>
      </w:r>
      <w:r w:rsidR="00007F6E">
        <w:rPr>
          <w:rFonts w:ascii="Times New Roman" w:eastAsia="Times New Roman" w:hAnsi="Times New Roman" w:cs="Times New Roman"/>
          <w:b/>
          <w:sz w:val="24"/>
          <w:szCs w:val="24"/>
        </w:rPr>
        <w:t xml:space="preserve"> covered by financial statements</w:t>
      </w:r>
      <w:r w:rsidRPr="006F1329">
        <w:rPr>
          <w:rFonts w:ascii="Times New Roman" w:eastAsia="Times New Roman" w:hAnsi="Times New Roman" w:cs="Times New Roman"/>
          <w:b/>
          <w:sz w:val="24"/>
          <w:szCs w:val="24"/>
        </w:rPr>
        <w:t xml:space="preserve">. </w:t>
      </w:r>
    </w:p>
    <w:p w14:paraId="708A7371"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0A7BA3D3"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4488D2D" w14:textId="77777777" w:rsidR="00E9690E" w:rsidRPr="006F1329" w:rsidRDefault="008A59AF" w:rsidP="008F0F8F">
      <w:pPr>
        <w:pStyle w:val="Heading1"/>
        <w:ind w:left="129" w:right="125" w:firstLine="231"/>
        <w:rPr>
          <w:szCs w:val="24"/>
        </w:rPr>
      </w:pPr>
      <w:bookmarkStart w:id="24" w:name="_Toc28895"/>
      <w:r w:rsidRPr="006F1329">
        <w:rPr>
          <w:szCs w:val="24"/>
        </w:rPr>
        <w:t xml:space="preserve">POLITICAL AND CHARITABLE DONATIONS </w:t>
      </w:r>
      <w:bookmarkEnd w:id="24"/>
    </w:p>
    <w:p w14:paraId="2E5CC1AE" w14:textId="77777777" w:rsidR="00E9690E" w:rsidRPr="006F1329" w:rsidRDefault="008A59AF">
      <w:pPr>
        <w:spacing w:after="5"/>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77EEAE1" w14:textId="77777777" w:rsidR="00B61D48" w:rsidRPr="00B61D48" w:rsidRDefault="008A59AF" w:rsidP="00C34577">
      <w:pPr>
        <w:pStyle w:val="ListParagraph"/>
        <w:numPr>
          <w:ilvl w:val="0"/>
          <w:numId w:val="37"/>
        </w:numPr>
        <w:spacing w:after="8" w:line="248" w:lineRule="auto"/>
        <w:ind w:left="360" w:right="125" w:hanging="450"/>
        <w:jc w:val="both"/>
        <w:rPr>
          <w:rFonts w:ascii="Times New Roman" w:eastAsia="Times New Roman" w:hAnsi="Times New Roman" w:cs="Times New Roman"/>
          <w:b/>
          <w:sz w:val="24"/>
          <w:szCs w:val="24"/>
        </w:rPr>
      </w:pPr>
      <w:r w:rsidRPr="00B61D48">
        <w:rPr>
          <w:rFonts w:ascii="Times New Roman" w:eastAsia="Times New Roman" w:hAnsi="Times New Roman" w:cs="Times New Roman"/>
          <w:b/>
          <w:sz w:val="24"/>
          <w:szCs w:val="24"/>
        </w:rPr>
        <w:t xml:space="preserve">Where an entity has made political or charitable donations </w:t>
      </w:r>
      <w:r w:rsidR="00234D36" w:rsidRPr="00B61D48">
        <w:rPr>
          <w:rFonts w:ascii="Times New Roman" w:eastAsia="Times New Roman" w:hAnsi="Times New Roman" w:cs="Times New Roman"/>
          <w:b/>
          <w:sz w:val="24"/>
          <w:szCs w:val="24"/>
        </w:rPr>
        <w:t>during the accounting period</w:t>
      </w:r>
      <w:r w:rsidR="00B61D48">
        <w:rPr>
          <w:rFonts w:ascii="Times New Roman" w:eastAsia="Times New Roman" w:hAnsi="Times New Roman" w:cs="Times New Roman"/>
          <w:b/>
          <w:sz w:val="24"/>
          <w:szCs w:val="24"/>
        </w:rPr>
        <w:t>.</w:t>
      </w:r>
      <w:r w:rsidR="00234D36" w:rsidRPr="00B61D48">
        <w:rPr>
          <w:rFonts w:ascii="Times New Roman" w:eastAsia="Times New Roman" w:hAnsi="Times New Roman" w:cs="Times New Roman"/>
          <w:b/>
          <w:sz w:val="24"/>
          <w:szCs w:val="24"/>
        </w:rPr>
        <w:t xml:space="preserve"> </w:t>
      </w:r>
    </w:p>
    <w:p w14:paraId="1B059C32" w14:textId="77777777" w:rsidR="00E9690E" w:rsidRPr="00B61D48" w:rsidRDefault="008F0F8F" w:rsidP="00B61D48">
      <w:pPr>
        <w:spacing w:after="8" w:line="248" w:lineRule="auto"/>
        <w:ind w:left="900" w:right="125" w:hanging="540"/>
        <w:jc w:val="both"/>
        <w:rPr>
          <w:rFonts w:ascii="Times New Roman" w:hAnsi="Times New Roman" w:cs="Times New Roman"/>
          <w:sz w:val="24"/>
          <w:szCs w:val="24"/>
        </w:rPr>
      </w:pPr>
      <w:r>
        <w:rPr>
          <w:rFonts w:ascii="Times New Roman" w:eastAsia="Times New Roman" w:hAnsi="Times New Roman" w:cs="Times New Roman"/>
          <w:sz w:val="24"/>
          <w:szCs w:val="24"/>
        </w:rPr>
        <w:t>46.1</w:t>
      </w:r>
      <w:r>
        <w:rPr>
          <w:rFonts w:ascii="Times New Roman" w:eastAsia="Times New Roman" w:hAnsi="Times New Roman" w:cs="Times New Roman"/>
          <w:sz w:val="24"/>
          <w:szCs w:val="24"/>
        </w:rPr>
        <w:tab/>
      </w:r>
      <w:r w:rsidR="00B61D48" w:rsidRPr="00B61D48">
        <w:rPr>
          <w:rFonts w:ascii="Times New Roman" w:eastAsia="Times New Roman" w:hAnsi="Times New Roman" w:cs="Times New Roman"/>
          <w:sz w:val="24"/>
          <w:szCs w:val="24"/>
        </w:rPr>
        <w:t>T</w:t>
      </w:r>
      <w:r w:rsidR="008A59AF" w:rsidRPr="00B61D48">
        <w:rPr>
          <w:rFonts w:ascii="Times New Roman" w:eastAsia="Times New Roman" w:hAnsi="Times New Roman" w:cs="Times New Roman"/>
          <w:sz w:val="24"/>
          <w:szCs w:val="24"/>
        </w:rPr>
        <w:t>he following information should be pro</w:t>
      </w:r>
      <w:r w:rsidR="00234D36" w:rsidRPr="00B61D48">
        <w:rPr>
          <w:rFonts w:ascii="Times New Roman" w:eastAsia="Times New Roman" w:hAnsi="Times New Roman" w:cs="Times New Roman"/>
          <w:sz w:val="24"/>
          <w:szCs w:val="24"/>
        </w:rPr>
        <w:t xml:space="preserve">vided in </w:t>
      </w:r>
      <w:r w:rsidR="00234D36" w:rsidRPr="00B61D48">
        <w:rPr>
          <w:rFonts w:ascii="Times New Roman" w:eastAsia="Times New Roman" w:hAnsi="Times New Roman" w:cs="Times New Roman"/>
          <w:b/>
          <w:i/>
          <w:sz w:val="24"/>
          <w:szCs w:val="24"/>
          <w:u w:val="single"/>
        </w:rPr>
        <w:t>the governance report</w:t>
      </w:r>
      <w:r w:rsidR="008A59AF" w:rsidRPr="00B61D48">
        <w:rPr>
          <w:rFonts w:ascii="Times New Roman" w:eastAsia="Times New Roman" w:hAnsi="Times New Roman" w:cs="Times New Roman"/>
          <w:sz w:val="24"/>
          <w:szCs w:val="24"/>
        </w:rPr>
        <w:t xml:space="preserve">: </w:t>
      </w:r>
    </w:p>
    <w:p w14:paraId="4145F791" w14:textId="77777777" w:rsidR="00E9690E" w:rsidRPr="006F1329" w:rsidRDefault="008A59AF" w:rsidP="00C56158">
      <w:pPr>
        <w:numPr>
          <w:ilvl w:val="0"/>
          <w:numId w:val="30"/>
        </w:numPr>
        <w:spacing w:after="4" w:line="248" w:lineRule="auto"/>
        <w:ind w:left="1350" w:right="119" w:hanging="33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separate totals of the political and charitable donations </w:t>
      </w:r>
    </w:p>
    <w:p w14:paraId="34374181" w14:textId="77777777" w:rsidR="00E9690E" w:rsidRPr="006F1329" w:rsidRDefault="008A59AF" w:rsidP="00C56158">
      <w:pPr>
        <w:numPr>
          <w:ilvl w:val="0"/>
          <w:numId w:val="30"/>
        </w:numPr>
        <w:spacing w:after="4" w:line="248" w:lineRule="auto"/>
        <w:ind w:left="1350" w:right="119" w:hanging="336"/>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names of the individual political recipients of the donations. </w:t>
      </w:r>
    </w:p>
    <w:p w14:paraId="46D8C4CF"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050315F7" w14:textId="77777777" w:rsidR="00E9690E" w:rsidRPr="006F1329" w:rsidRDefault="008F0F8F" w:rsidP="00B61D48">
      <w:pPr>
        <w:spacing w:after="4" w:line="248" w:lineRule="auto"/>
        <w:ind w:left="900" w:hanging="540"/>
        <w:jc w:val="both"/>
        <w:rPr>
          <w:rFonts w:ascii="Times New Roman" w:hAnsi="Times New Roman" w:cs="Times New Roman"/>
          <w:sz w:val="24"/>
          <w:szCs w:val="24"/>
        </w:rPr>
      </w:pPr>
      <w:r>
        <w:rPr>
          <w:rFonts w:ascii="Times New Roman" w:eastAsia="Times New Roman" w:hAnsi="Times New Roman" w:cs="Times New Roman"/>
          <w:sz w:val="24"/>
          <w:szCs w:val="24"/>
        </w:rPr>
        <w:t>46.2</w:t>
      </w:r>
      <w:r>
        <w:rPr>
          <w:rFonts w:ascii="Times New Roman" w:eastAsia="Times New Roman" w:hAnsi="Times New Roman" w:cs="Times New Roman"/>
          <w:sz w:val="24"/>
          <w:szCs w:val="24"/>
        </w:rPr>
        <w:tab/>
      </w:r>
      <w:r w:rsidR="008A59AF" w:rsidRPr="006F1329">
        <w:rPr>
          <w:rFonts w:ascii="Times New Roman" w:eastAsia="Times New Roman" w:hAnsi="Times New Roman" w:cs="Times New Roman"/>
          <w:sz w:val="24"/>
          <w:szCs w:val="24"/>
        </w:rPr>
        <w:t>It is not necessary to include the names of recipients of charitable dona</w:t>
      </w:r>
      <w:r w:rsidR="00234D36">
        <w:rPr>
          <w:rFonts w:ascii="Times New Roman" w:eastAsia="Times New Roman" w:hAnsi="Times New Roman" w:cs="Times New Roman"/>
          <w:sz w:val="24"/>
          <w:szCs w:val="24"/>
        </w:rPr>
        <w:t xml:space="preserve">tions in the </w:t>
      </w:r>
      <w:r w:rsidR="0091130A" w:rsidRPr="0091130A">
        <w:rPr>
          <w:rFonts w:ascii="Times New Roman" w:eastAsia="Times New Roman" w:hAnsi="Times New Roman" w:cs="Times New Roman"/>
          <w:b/>
          <w:i/>
          <w:sz w:val="24"/>
          <w:szCs w:val="24"/>
          <w:u w:val="single"/>
        </w:rPr>
        <w:t>governance report</w:t>
      </w:r>
      <w:r w:rsidR="008A59AF" w:rsidRPr="006F1329">
        <w:rPr>
          <w:rFonts w:ascii="Times New Roman" w:eastAsia="Times New Roman" w:hAnsi="Times New Roman" w:cs="Times New Roman"/>
          <w:sz w:val="24"/>
          <w:szCs w:val="24"/>
        </w:rPr>
        <w:t xml:space="preserve">. </w:t>
      </w:r>
    </w:p>
    <w:p w14:paraId="626E5342"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D7D0376" w14:textId="77777777" w:rsidR="00E9690E" w:rsidRPr="006F1329" w:rsidRDefault="008A59AF">
      <w:pPr>
        <w:pStyle w:val="Heading1"/>
        <w:ind w:left="129" w:right="125"/>
        <w:rPr>
          <w:szCs w:val="24"/>
        </w:rPr>
      </w:pPr>
      <w:bookmarkStart w:id="25" w:name="_Toc28896"/>
      <w:r w:rsidRPr="006F1329">
        <w:rPr>
          <w:szCs w:val="24"/>
        </w:rPr>
        <w:t xml:space="preserve">EMPLOYEE WELFARE </w:t>
      </w:r>
      <w:bookmarkEnd w:id="25"/>
    </w:p>
    <w:p w14:paraId="7FFAA2B3"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D40AF41" w14:textId="3EDA9E74" w:rsidR="00E9690E" w:rsidRPr="006F1329" w:rsidRDefault="00610D03" w:rsidP="00307FC5">
      <w:pPr>
        <w:spacing w:after="8" w:line="248" w:lineRule="auto"/>
        <w:ind w:left="450" w:right="125" w:hanging="540"/>
        <w:jc w:val="both"/>
        <w:rPr>
          <w:rFonts w:ascii="Times New Roman" w:hAnsi="Times New Roman" w:cs="Times New Roman"/>
          <w:sz w:val="24"/>
          <w:szCs w:val="24"/>
        </w:rPr>
      </w:pPr>
      <w:r>
        <w:rPr>
          <w:rFonts w:ascii="Times New Roman" w:eastAsia="Times New Roman" w:hAnsi="Times New Roman" w:cs="Times New Roman"/>
          <w:b/>
          <w:sz w:val="24"/>
          <w:szCs w:val="24"/>
        </w:rPr>
        <w:t>47</w:t>
      </w:r>
      <w:r>
        <w:rPr>
          <w:rFonts w:ascii="Times New Roman" w:eastAsia="Times New Roman" w:hAnsi="Times New Roman" w:cs="Times New Roman"/>
          <w:b/>
          <w:sz w:val="24"/>
          <w:szCs w:val="24"/>
        </w:rPr>
        <w:tab/>
      </w:r>
      <w:r w:rsidR="008A59AF" w:rsidRPr="006F1329">
        <w:rPr>
          <w:rFonts w:ascii="Times New Roman" w:eastAsia="Times New Roman" w:hAnsi="Times New Roman" w:cs="Times New Roman"/>
          <w:b/>
          <w:sz w:val="24"/>
          <w:szCs w:val="24"/>
        </w:rPr>
        <w:t xml:space="preserve">An entity should include a statement which describes the actions that have been taken during the accounting period to introduce, maintain or develop arrangements whose objectives are to increase employees’ welfare, and make them aware and possibly participate in decisions </w:t>
      </w:r>
      <w:r w:rsidR="008A59AF" w:rsidRPr="006F1329">
        <w:rPr>
          <w:rFonts w:ascii="Times New Roman" w:eastAsia="Times New Roman" w:hAnsi="Times New Roman" w:cs="Times New Roman"/>
          <w:b/>
          <w:sz w:val="24"/>
          <w:szCs w:val="24"/>
        </w:rPr>
        <w:lastRenderedPageBreak/>
        <w:t>affecting their interests</w:t>
      </w:r>
      <w:r w:rsidR="00495BBA">
        <w:rPr>
          <w:rFonts w:ascii="Times New Roman" w:eastAsia="Times New Roman" w:hAnsi="Times New Roman" w:cs="Times New Roman"/>
          <w:b/>
          <w:sz w:val="24"/>
          <w:szCs w:val="24"/>
        </w:rPr>
        <w:t xml:space="preserve">, maintenance of harmonious relationship </w:t>
      </w:r>
      <w:r w:rsidR="00495BBA" w:rsidRPr="006F1329">
        <w:rPr>
          <w:rFonts w:ascii="Times New Roman" w:eastAsia="Times New Roman" w:hAnsi="Times New Roman" w:cs="Times New Roman"/>
          <w:b/>
          <w:sz w:val="24"/>
          <w:szCs w:val="24"/>
        </w:rPr>
        <w:t>and</w:t>
      </w:r>
      <w:r w:rsidR="008A59AF" w:rsidRPr="006F1329">
        <w:rPr>
          <w:rFonts w:ascii="Times New Roman" w:eastAsia="Times New Roman" w:hAnsi="Times New Roman" w:cs="Times New Roman"/>
          <w:b/>
          <w:sz w:val="24"/>
          <w:szCs w:val="24"/>
        </w:rPr>
        <w:t xml:space="preserve"> </w:t>
      </w:r>
      <w:r w:rsidR="00495BBA">
        <w:rPr>
          <w:rFonts w:ascii="Times New Roman" w:eastAsia="Times New Roman" w:hAnsi="Times New Roman" w:cs="Times New Roman"/>
          <w:b/>
          <w:sz w:val="24"/>
          <w:szCs w:val="24"/>
        </w:rPr>
        <w:t xml:space="preserve">enhancement </w:t>
      </w:r>
      <w:proofErr w:type="gramStart"/>
      <w:r w:rsidR="00495BBA">
        <w:rPr>
          <w:rFonts w:ascii="Times New Roman" w:eastAsia="Times New Roman" w:hAnsi="Times New Roman" w:cs="Times New Roman"/>
          <w:b/>
          <w:sz w:val="24"/>
          <w:szCs w:val="24"/>
        </w:rPr>
        <w:t xml:space="preserve">of  </w:t>
      </w:r>
      <w:r w:rsidR="008A59AF" w:rsidRPr="006F1329">
        <w:rPr>
          <w:rFonts w:ascii="Times New Roman" w:eastAsia="Times New Roman" w:hAnsi="Times New Roman" w:cs="Times New Roman"/>
          <w:b/>
          <w:sz w:val="24"/>
          <w:szCs w:val="24"/>
        </w:rPr>
        <w:t>t</w:t>
      </w:r>
      <w:r w:rsidR="00994F4D">
        <w:rPr>
          <w:rFonts w:ascii="Times New Roman" w:eastAsia="Times New Roman" w:hAnsi="Times New Roman" w:cs="Times New Roman"/>
          <w:b/>
          <w:sz w:val="24"/>
          <w:szCs w:val="24"/>
        </w:rPr>
        <w:t>he</w:t>
      </w:r>
      <w:proofErr w:type="gramEnd"/>
      <w:r w:rsidR="00994F4D">
        <w:rPr>
          <w:rFonts w:ascii="Times New Roman" w:eastAsia="Times New Roman" w:hAnsi="Times New Roman" w:cs="Times New Roman"/>
          <w:b/>
          <w:sz w:val="24"/>
          <w:szCs w:val="24"/>
        </w:rPr>
        <w:t xml:space="preserve"> performance of the </w:t>
      </w:r>
      <w:r w:rsidR="00994F4D" w:rsidRPr="00994F4D">
        <w:rPr>
          <w:rFonts w:ascii="Times New Roman" w:eastAsia="Times New Roman" w:hAnsi="Times New Roman" w:cs="Times New Roman"/>
          <w:b/>
          <w:i/>
          <w:sz w:val="24"/>
          <w:szCs w:val="24"/>
          <w:u w:val="single"/>
        </w:rPr>
        <w:t>entity</w:t>
      </w:r>
      <w:r w:rsidR="008A59AF" w:rsidRPr="006F1329">
        <w:rPr>
          <w:rFonts w:ascii="Times New Roman" w:eastAsia="Times New Roman" w:hAnsi="Times New Roman" w:cs="Times New Roman"/>
          <w:b/>
          <w:sz w:val="24"/>
          <w:szCs w:val="24"/>
        </w:rPr>
        <w:t xml:space="preserve">. </w:t>
      </w:r>
    </w:p>
    <w:p w14:paraId="45901EC3"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44F909FD" w14:textId="4858AE0D" w:rsidR="00E9690E" w:rsidRPr="006F1329" w:rsidRDefault="00610D03" w:rsidP="007963C1">
      <w:pPr>
        <w:spacing w:after="8" w:line="248" w:lineRule="auto"/>
        <w:ind w:left="450" w:hanging="540"/>
        <w:jc w:val="both"/>
        <w:rPr>
          <w:rFonts w:ascii="Times New Roman" w:hAnsi="Times New Roman" w:cs="Times New Roman"/>
          <w:sz w:val="24"/>
          <w:szCs w:val="24"/>
        </w:rPr>
      </w:pPr>
      <w:r>
        <w:rPr>
          <w:rFonts w:ascii="Times New Roman" w:eastAsia="Times New Roman" w:hAnsi="Times New Roman" w:cs="Times New Roman"/>
          <w:b/>
          <w:sz w:val="24"/>
          <w:szCs w:val="24"/>
        </w:rPr>
        <w:t>48</w:t>
      </w:r>
      <w:r>
        <w:rPr>
          <w:rFonts w:ascii="Times New Roman" w:eastAsia="Times New Roman" w:hAnsi="Times New Roman" w:cs="Times New Roman"/>
          <w:b/>
          <w:sz w:val="24"/>
          <w:szCs w:val="24"/>
        </w:rPr>
        <w:tab/>
      </w:r>
      <w:r w:rsidR="008A59AF" w:rsidRPr="006F1329">
        <w:rPr>
          <w:rFonts w:ascii="Times New Roman" w:eastAsia="Times New Roman" w:hAnsi="Times New Roman" w:cs="Times New Roman"/>
          <w:b/>
          <w:sz w:val="24"/>
          <w:szCs w:val="24"/>
        </w:rPr>
        <w:t xml:space="preserve">The </w:t>
      </w:r>
      <w:r w:rsidR="00E86D30" w:rsidRPr="00994F4D">
        <w:rPr>
          <w:rFonts w:ascii="Times New Roman" w:eastAsia="Times New Roman" w:hAnsi="Times New Roman" w:cs="Times New Roman"/>
          <w:b/>
          <w:i/>
          <w:sz w:val="24"/>
          <w:szCs w:val="24"/>
          <w:u w:val="single"/>
        </w:rPr>
        <w:t>governance report</w:t>
      </w:r>
      <w:r w:rsidR="008A59AF" w:rsidRPr="006F1329">
        <w:rPr>
          <w:rFonts w:ascii="Times New Roman" w:eastAsia="Times New Roman" w:hAnsi="Times New Roman" w:cs="Times New Roman"/>
          <w:b/>
          <w:sz w:val="24"/>
          <w:szCs w:val="24"/>
        </w:rPr>
        <w:t xml:space="preserve"> should also disclose </w:t>
      </w:r>
      <w:r w:rsidR="00007F6E">
        <w:rPr>
          <w:rFonts w:ascii="Times New Roman" w:eastAsia="Times New Roman" w:hAnsi="Times New Roman" w:cs="Times New Roman"/>
          <w:b/>
          <w:sz w:val="24"/>
          <w:szCs w:val="24"/>
        </w:rPr>
        <w:t>particulars of</w:t>
      </w:r>
      <w:r w:rsidR="00007F6E" w:rsidRPr="006F1329">
        <w:rPr>
          <w:rFonts w:ascii="Times New Roman" w:eastAsia="Times New Roman" w:hAnsi="Times New Roman" w:cs="Times New Roman"/>
          <w:b/>
          <w:sz w:val="24"/>
          <w:szCs w:val="24"/>
        </w:rPr>
        <w:t xml:space="preserve"> </w:t>
      </w:r>
      <w:r w:rsidR="008A59AF" w:rsidRPr="006F1329">
        <w:rPr>
          <w:rFonts w:ascii="Times New Roman" w:eastAsia="Times New Roman" w:hAnsi="Times New Roman" w:cs="Times New Roman"/>
          <w:b/>
          <w:sz w:val="24"/>
          <w:szCs w:val="24"/>
        </w:rPr>
        <w:t xml:space="preserve">pension fund in which </w:t>
      </w:r>
      <w:r w:rsidR="00007F6E">
        <w:rPr>
          <w:rFonts w:ascii="Times New Roman" w:eastAsia="Times New Roman" w:hAnsi="Times New Roman" w:cs="Times New Roman"/>
          <w:b/>
          <w:sz w:val="24"/>
          <w:szCs w:val="24"/>
        </w:rPr>
        <w:t>employees</w:t>
      </w:r>
      <w:r w:rsidR="008A59AF" w:rsidRPr="006F1329">
        <w:rPr>
          <w:rFonts w:ascii="Times New Roman" w:eastAsia="Times New Roman" w:hAnsi="Times New Roman" w:cs="Times New Roman"/>
          <w:b/>
          <w:sz w:val="24"/>
          <w:szCs w:val="24"/>
        </w:rPr>
        <w:t xml:space="preserve"> belong. </w:t>
      </w:r>
    </w:p>
    <w:p w14:paraId="2100FF03"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E43D03C" w14:textId="77777777" w:rsidR="00E9690E" w:rsidRPr="006F1329" w:rsidRDefault="008A59AF">
      <w:pPr>
        <w:pStyle w:val="Heading1"/>
        <w:ind w:left="129" w:right="125"/>
        <w:rPr>
          <w:szCs w:val="24"/>
        </w:rPr>
      </w:pPr>
      <w:bookmarkStart w:id="26" w:name="_Toc28897"/>
      <w:r w:rsidRPr="006F1329">
        <w:rPr>
          <w:szCs w:val="24"/>
        </w:rPr>
        <w:t xml:space="preserve">DISABLED PERSONS </w:t>
      </w:r>
      <w:bookmarkEnd w:id="26"/>
      <w:r w:rsidR="00495BBA">
        <w:rPr>
          <w:szCs w:val="24"/>
        </w:rPr>
        <w:t>AND GENDER BALANCE</w:t>
      </w:r>
    </w:p>
    <w:p w14:paraId="4A9865D6"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5387ACFD" w14:textId="0D1A1359" w:rsidR="00994F4D" w:rsidRPr="00610D03" w:rsidRDefault="008A59AF" w:rsidP="00610D03">
      <w:pPr>
        <w:pStyle w:val="ListParagraph"/>
        <w:numPr>
          <w:ilvl w:val="0"/>
          <w:numId w:val="38"/>
        </w:numPr>
        <w:spacing w:after="8" w:line="248" w:lineRule="auto"/>
        <w:ind w:left="450" w:right="125" w:hanging="540"/>
        <w:jc w:val="both"/>
        <w:rPr>
          <w:rFonts w:ascii="Times New Roman" w:hAnsi="Times New Roman" w:cs="Times New Roman"/>
          <w:sz w:val="24"/>
          <w:szCs w:val="24"/>
        </w:rPr>
      </w:pPr>
      <w:r w:rsidRPr="00610D03">
        <w:rPr>
          <w:rFonts w:ascii="Times New Roman" w:eastAsia="Times New Roman" w:hAnsi="Times New Roman" w:cs="Times New Roman"/>
          <w:b/>
          <w:sz w:val="24"/>
          <w:szCs w:val="24"/>
        </w:rPr>
        <w:t>For reveali</w:t>
      </w:r>
      <w:r w:rsidR="00994F4D" w:rsidRPr="00610D03">
        <w:rPr>
          <w:rFonts w:ascii="Times New Roman" w:eastAsia="Times New Roman" w:hAnsi="Times New Roman" w:cs="Times New Roman"/>
          <w:b/>
          <w:sz w:val="24"/>
          <w:szCs w:val="24"/>
        </w:rPr>
        <w:t xml:space="preserve">ng the efforts of the </w:t>
      </w:r>
      <w:r w:rsidR="00994F4D" w:rsidRPr="00610D03">
        <w:rPr>
          <w:rFonts w:ascii="Times New Roman" w:eastAsia="Times New Roman" w:hAnsi="Times New Roman" w:cs="Times New Roman"/>
          <w:b/>
          <w:i/>
          <w:sz w:val="24"/>
          <w:szCs w:val="24"/>
          <w:u w:val="single"/>
        </w:rPr>
        <w:t>entity</w:t>
      </w:r>
      <w:r w:rsidRPr="00610D03">
        <w:rPr>
          <w:rFonts w:ascii="Times New Roman" w:eastAsia="Times New Roman" w:hAnsi="Times New Roman" w:cs="Times New Roman"/>
          <w:b/>
          <w:sz w:val="24"/>
          <w:szCs w:val="24"/>
        </w:rPr>
        <w:t xml:space="preserve"> to promote the welfare of disabled persons, there shall be a disclosure of the policy of the </w:t>
      </w:r>
      <w:r w:rsidR="00495BBA">
        <w:rPr>
          <w:rFonts w:ascii="Times New Roman" w:eastAsia="Times New Roman" w:hAnsi="Times New Roman" w:cs="Times New Roman"/>
          <w:b/>
          <w:sz w:val="24"/>
          <w:szCs w:val="24"/>
        </w:rPr>
        <w:t>entity</w:t>
      </w:r>
      <w:r w:rsidR="00495BBA" w:rsidRPr="00610D03">
        <w:rPr>
          <w:rFonts w:ascii="Times New Roman" w:eastAsia="Times New Roman" w:hAnsi="Times New Roman" w:cs="Times New Roman"/>
          <w:b/>
          <w:sz w:val="24"/>
          <w:szCs w:val="24"/>
        </w:rPr>
        <w:t xml:space="preserve"> </w:t>
      </w:r>
      <w:r w:rsidRPr="00610D03">
        <w:rPr>
          <w:rFonts w:ascii="Times New Roman" w:eastAsia="Times New Roman" w:hAnsi="Times New Roman" w:cs="Times New Roman"/>
          <w:b/>
          <w:sz w:val="24"/>
          <w:szCs w:val="24"/>
        </w:rPr>
        <w:t>in respect of:</w:t>
      </w:r>
    </w:p>
    <w:p w14:paraId="1704557B" w14:textId="77777777" w:rsidR="00E9690E" w:rsidRPr="006F1329" w:rsidRDefault="008A59AF" w:rsidP="00994F4D">
      <w:pPr>
        <w:spacing w:after="8" w:line="248" w:lineRule="auto"/>
        <w:ind w:left="628" w:right="125"/>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C5014EB" w14:textId="77777777" w:rsidR="00E9690E" w:rsidRPr="006F1329" w:rsidRDefault="008A59AF" w:rsidP="00C56158">
      <w:pPr>
        <w:numPr>
          <w:ilvl w:val="1"/>
          <w:numId w:val="14"/>
        </w:numPr>
        <w:spacing w:after="4" w:line="248" w:lineRule="auto"/>
        <w:ind w:left="1080" w:right="119" w:hanging="677"/>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employment of disabled persons; </w:t>
      </w:r>
    </w:p>
    <w:p w14:paraId="473F4EEB" w14:textId="77777777" w:rsidR="00E9690E" w:rsidRPr="006F1329" w:rsidRDefault="008A59AF" w:rsidP="00C56158">
      <w:pPr>
        <w:numPr>
          <w:ilvl w:val="1"/>
          <w:numId w:val="14"/>
        </w:numPr>
        <w:spacing w:after="4" w:line="248" w:lineRule="auto"/>
        <w:ind w:left="1080" w:right="119" w:hanging="677"/>
        <w:jc w:val="both"/>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the continued employment and training of persons who become disabled whilst employed by the enterprise; and </w:t>
      </w:r>
    </w:p>
    <w:p w14:paraId="62C35527" w14:textId="77777777" w:rsidR="00E9690E" w:rsidRPr="006F1329" w:rsidRDefault="008A59AF" w:rsidP="00C56158">
      <w:pPr>
        <w:numPr>
          <w:ilvl w:val="1"/>
          <w:numId w:val="14"/>
        </w:numPr>
        <w:spacing w:after="4" w:line="248" w:lineRule="auto"/>
        <w:ind w:left="1080" w:right="119" w:hanging="677"/>
        <w:jc w:val="both"/>
        <w:rPr>
          <w:rFonts w:ascii="Times New Roman" w:hAnsi="Times New Roman" w:cs="Times New Roman"/>
          <w:sz w:val="24"/>
          <w:szCs w:val="24"/>
        </w:rPr>
      </w:pPr>
      <w:r w:rsidRPr="006F1329">
        <w:rPr>
          <w:rFonts w:ascii="Times New Roman" w:eastAsia="Times New Roman" w:hAnsi="Times New Roman" w:cs="Times New Roman"/>
          <w:sz w:val="24"/>
          <w:szCs w:val="24"/>
        </w:rPr>
        <w:t>the training, development and promotion of disabled persons</w:t>
      </w:r>
    </w:p>
    <w:p w14:paraId="7AA69374" w14:textId="77777777" w:rsidR="00E9690E" w:rsidRPr="00B16D84" w:rsidRDefault="008A59AF" w:rsidP="00B16D84">
      <w:pPr>
        <w:pStyle w:val="ListParagraph"/>
        <w:numPr>
          <w:ilvl w:val="0"/>
          <w:numId w:val="38"/>
        </w:numPr>
        <w:spacing w:after="8" w:line="248" w:lineRule="auto"/>
        <w:ind w:left="450" w:right="125" w:hanging="540"/>
        <w:jc w:val="both"/>
        <w:rPr>
          <w:rFonts w:ascii="Times New Roman" w:eastAsia="Times New Roman" w:hAnsi="Times New Roman" w:cs="Times New Roman"/>
          <w:b/>
          <w:sz w:val="24"/>
          <w:szCs w:val="24"/>
        </w:rPr>
      </w:pPr>
      <w:r w:rsidRPr="006F1329">
        <w:rPr>
          <w:rFonts w:ascii="Times New Roman" w:eastAsia="Times New Roman" w:hAnsi="Times New Roman" w:cs="Times New Roman"/>
          <w:sz w:val="24"/>
          <w:szCs w:val="24"/>
        </w:rPr>
        <w:t xml:space="preserve"> </w:t>
      </w:r>
      <w:r w:rsidR="00495BBA">
        <w:rPr>
          <w:rFonts w:ascii="Times New Roman" w:eastAsia="Times New Roman" w:hAnsi="Times New Roman" w:cs="Times New Roman"/>
          <w:sz w:val="24"/>
          <w:szCs w:val="24"/>
        </w:rPr>
        <w:tab/>
      </w:r>
      <w:r w:rsidR="00495BBA" w:rsidRPr="00B16D84">
        <w:rPr>
          <w:rFonts w:ascii="Times New Roman" w:eastAsia="Times New Roman" w:hAnsi="Times New Roman" w:cs="Times New Roman"/>
          <w:b/>
          <w:sz w:val="24"/>
          <w:szCs w:val="24"/>
        </w:rPr>
        <w:t>Statement that the entity is an equal gender employer and efforts being taken to maintain gender balance.</w:t>
      </w:r>
    </w:p>
    <w:p w14:paraId="6373C49F" w14:textId="77777777" w:rsidR="00FC6ABF" w:rsidRDefault="00FC6ABF" w:rsidP="00FC6ABF">
      <w:pPr>
        <w:spacing w:after="0"/>
        <w:rPr>
          <w:rFonts w:ascii="Times New Roman" w:hAnsi="Times New Roman" w:cs="Times New Roman"/>
          <w:sz w:val="24"/>
          <w:szCs w:val="24"/>
        </w:rPr>
      </w:pPr>
    </w:p>
    <w:p w14:paraId="6B4AEEC9" w14:textId="77777777" w:rsidR="00FC6ABF" w:rsidRPr="00FC6ABF" w:rsidRDefault="00FC6ABF" w:rsidP="00B16D84">
      <w:pPr>
        <w:pStyle w:val="Heading1"/>
        <w:ind w:left="129" w:right="125"/>
        <w:rPr>
          <w:szCs w:val="24"/>
        </w:rPr>
      </w:pPr>
      <w:r w:rsidRPr="00FC6ABF">
        <w:rPr>
          <w:szCs w:val="24"/>
        </w:rPr>
        <w:t xml:space="preserve">PREDJUCIAL ISSUES </w:t>
      </w:r>
    </w:p>
    <w:p w14:paraId="34B78BDB" w14:textId="77777777" w:rsidR="00FC6ABF" w:rsidRPr="00FC6ABF" w:rsidRDefault="00FC6ABF" w:rsidP="00FC6ABF">
      <w:pPr>
        <w:spacing w:after="0"/>
        <w:rPr>
          <w:rFonts w:ascii="Times New Roman" w:hAnsi="Times New Roman" w:cs="Times New Roman"/>
          <w:sz w:val="24"/>
          <w:szCs w:val="24"/>
        </w:rPr>
      </w:pPr>
      <w:r w:rsidRPr="00FC6ABF">
        <w:rPr>
          <w:rFonts w:ascii="Times New Roman" w:hAnsi="Times New Roman" w:cs="Times New Roman"/>
          <w:sz w:val="24"/>
          <w:szCs w:val="24"/>
        </w:rPr>
        <w:t xml:space="preserve"> </w:t>
      </w:r>
    </w:p>
    <w:p w14:paraId="007D2DB3" w14:textId="77777777" w:rsidR="00495BBA" w:rsidRPr="00B16D84" w:rsidRDefault="00FC6ABF" w:rsidP="00B16D84">
      <w:pPr>
        <w:pStyle w:val="ListParagraph"/>
        <w:numPr>
          <w:ilvl w:val="0"/>
          <w:numId w:val="38"/>
        </w:numPr>
        <w:spacing w:after="8" w:line="248" w:lineRule="auto"/>
        <w:ind w:left="450" w:right="125" w:hanging="540"/>
        <w:jc w:val="both"/>
        <w:rPr>
          <w:rFonts w:ascii="Times New Roman" w:eastAsia="Times New Roman" w:hAnsi="Times New Roman" w:cs="Times New Roman"/>
          <w:sz w:val="24"/>
          <w:szCs w:val="24"/>
        </w:rPr>
      </w:pPr>
      <w:r w:rsidRPr="00B16D84">
        <w:rPr>
          <w:rFonts w:ascii="Times New Roman" w:eastAsia="Times New Roman" w:hAnsi="Times New Roman" w:cs="Times New Roman"/>
          <w:b/>
          <w:sz w:val="24"/>
          <w:szCs w:val="24"/>
        </w:rPr>
        <w:t>Entities shall report all issues which were outside the control of the respective entity in achieving their objectives</w:t>
      </w:r>
      <w:r w:rsidRPr="00B16D84">
        <w:rPr>
          <w:rFonts w:ascii="Times New Roman" w:eastAsia="Times New Roman" w:hAnsi="Times New Roman" w:cs="Times New Roman"/>
          <w:sz w:val="24"/>
          <w:szCs w:val="24"/>
        </w:rPr>
        <w:t>.</w:t>
      </w:r>
    </w:p>
    <w:p w14:paraId="5D4ED709" w14:textId="77777777" w:rsidR="00FC6ABF" w:rsidRDefault="00FC6ABF">
      <w:pPr>
        <w:pStyle w:val="Heading1"/>
        <w:ind w:left="129" w:right="125"/>
        <w:rPr>
          <w:szCs w:val="24"/>
        </w:rPr>
      </w:pPr>
      <w:bookmarkStart w:id="27" w:name="_Toc28898"/>
    </w:p>
    <w:p w14:paraId="349C5827" w14:textId="77777777" w:rsidR="00E9690E" w:rsidRPr="006F1329" w:rsidRDefault="008A59AF">
      <w:pPr>
        <w:pStyle w:val="Heading1"/>
        <w:ind w:left="129" w:right="125"/>
        <w:rPr>
          <w:szCs w:val="24"/>
        </w:rPr>
      </w:pPr>
      <w:r w:rsidRPr="006F1329">
        <w:rPr>
          <w:szCs w:val="24"/>
        </w:rPr>
        <w:t xml:space="preserve">STATEMENT OF COMPLIANCE </w:t>
      </w:r>
      <w:bookmarkEnd w:id="27"/>
    </w:p>
    <w:p w14:paraId="6CEE93FA"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7AFC66C" w14:textId="42E8F3B3" w:rsidR="00E9690E" w:rsidRPr="006F1329" w:rsidRDefault="00936959" w:rsidP="00B16D84">
      <w:pPr>
        <w:pStyle w:val="ListParagraph"/>
        <w:numPr>
          <w:ilvl w:val="0"/>
          <w:numId w:val="38"/>
        </w:numPr>
        <w:spacing w:after="8" w:line="248" w:lineRule="auto"/>
        <w:ind w:left="450" w:right="125" w:hanging="540"/>
        <w:jc w:val="both"/>
        <w:rPr>
          <w:rFonts w:ascii="Times New Roman" w:hAnsi="Times New Roman" w:cs="Times New Roman"/>
          <w:sz w:val="24"/>
          <w:szCs w:val="24"/>
        </w:rPr>
      </w:pPr>
      <w:r>
        <w:rPr>
          <w:rFonts w:ascii="Times New Roman" w:eastAsia="Times New Roman" w:hAnsi="Times New Roman" w:cs="Times New Roman"/>
          <w:b/>
          <w:sz w:val="24"/>
          <w:szCs w:val="24"/>
        </w:rPr>
        <w:tab/>
      </w:r>
      <w:r w:rsidR="00FC6ABF">
        <w:rPr>
          <w:rFonts w:ascii="Times New Roman" w:eastAsia="Times New Roman" w:hAnsi="Times New Roman" w:cs="Times New Roman"/>
          <w:b/>
          <w:sz w:val="24"/>
          <w:szCs w:val="24"/>
        </w:rPr>
        <w:t xml:space="preserve">There will be a clear statement within the Governance report of compliance with the provisions of this Standard and all other statutory legislations relevant to the </w:t>
      </w:r>
      <w:proofErr w:type="gramStart"/>
      <w:r w:rsidR="00FC6ABF">
        <w:rPr>
          <w:rFonts w:ascii="Times New Roman" w:eastAsia="Times New Roman" w:hAnsi="Times New Roman" w:cs="Times New Roman"/>
          <w:b/>
          <w:sz w:val="24"/>
          <w:szCs w:val="24"/>
        </w:rPr>
        <w:t xml:space="preserve">entity </w:t>
      </w:r>
      <w:r w:rsidR="008A59AF" w:rsidRPr="006F1329">
        <w:rPr>
          <w:rFonts w:ascii="Times New Roman" w:eastAsia="Times New Roman" w:hAnsi="Times New Roman" w:cs="Times New Roman"/>
          <w:b/>
          <w:sz w:val="24"/>
          <w:szCs w:val="24"/>
        </w:rPr>
        <w:t>.</w:t>
      </w:r>
      <w:proofErr w:type="gramEnd"/>
      <w:r w:rsidR="008A59AF" w:rsidRPr="006F1329">
        <w:rPr>
          <w:rFonts w:ascii="Times New Roman" w:eastAsia="Times New Roman" w:hAnsi="Times New Roman" w:cs="Times New Roman"/>
          <w:b/>
          <w:sz w:val="24"/>
          <w:szCs w:val="24"/>
        </w:rPr>
        <w:t xml:space="preserve"> </w:t>
      </w:r>
    </w:p>
    <w:p w14:paraId="4D5BE697"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0EFA262E" w14:textId="77777777" w:rsidR="009A2C2D" w:rsidRDefault="009A2C2D">
      <w:pPr>
        <w:pStyle w:val="Heading1"/>
        <w:ind w:left="129" w:right="125"/>
        <w:rPr>
          <w:szCs w:val="24"/>
        </w:rPr>
      </w:pPr>
      <w:bookmarkStart w:id="28" w:name="_Toc28900"/>
    </w:p>
    <w:p w14:paraId="2D97771F" w14:textId="77777777" w:rsidR="00E9690E" w:rsidRPr="00136C6A" w:rsidRDefault="008A59AF">
      <w:pPr>
        <w:pStyle w:val="Heading1"/>
        <w:ind w:left="129" w:right="125"/>
        <w:rPr>
          <w:i/>
          <w:szCs w:val="24"/>
          <w:u w:val="single"/>
        </w:rPr>
      </w:pPr>
      <w:r w:rsidRPr="00136C6A">
        <w:rPr>
          <w:i/>
          <w:szCs w:val="24"/>
          <w:u w:val="single"/>
        </w:rPr>
        <w:t xml:space="preserve">PUBLICATION OF THE </w:t>
      </w:r>
      <w:r w:rsidR="00E86D30" w:rsidRPr="00136C6A">
        <w:rPr>
          <w:i/>
          <w:szCs w:val="24"/>
          <w:u w:val="single"/>
        </w:rPr>
        <w:t>GOVERNANCE REPORT</w:t>
      </w:r>
      <w:r w:rsidRPr="00136C6A">
        <w:rPr>
          <w:i/>
          <w:szCs w:val="24"/>
          <w:u w:val="single"/>
        </w:rPr>
        <w:t xml:space="preserve"> AND </w:t>
      </w:r>
      <w:r w:rsidR="00FC6ABF">
        <w:rPr>
          <w:i/>
          <w:szCs w:val="24"/>
          <w:u w:val="single"/>
        </w:rPr>
        <w:t xml:space="preserve">AUDITED </w:t>
      </w:r>
      <w:r w:rsidRPr="00136C6A">
        <w:rPr>
          <w:i/>
          <w:szCs w:val="24"/>
          <w:u w:val="single"/>
        </w:rPr>
        <w:t xml:space="preserve">FINANCIAL STATEMENTS. </w:t>
      </w:r>
      <w:bookmarkEnd w:id="28"/>
    </w:p>
    <w:p w14:paraId="26C1B3E2" w14:textId="77777777" w:rsidR="00E9690E" w:rsidRPr="006F1329" w:rsidRDefault="008A59AF">
      <w:pPr>
        <w:spacing w:after="3"/>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701EB3D9" w14:textId="31B50722" w:rsidR="00E9690E" w:rsidRPr="006F1329" w:rsidRDefault="008A59AF" w:rsidP="00B16D84">
      <w:pPr>
        <w:pStyle w:val="ListParagraph"/>
        <w:numPr>
          <w:ilvl w:val="0"/>
          <w:numId w:val="38"/>
        </w:numPr>
        <w:spacing w:after="8" w:line="248" w:lineRule="auto"/>
        <w:ind w:left="450" w:right="125" w:hanging="540"/>
        <w:jc w:val="both"/>
        <w:rPr>
          <w:rFonts w:ascii="Times New Roman" w:hAnsi="Times New Roman" w:cs="Times New Roman"/>
          <w:sz w:val="24"/>
          <w:szCs w:val="24"/>
        </w:rPr>
      </w:pPr>
      <w:r w:rsidRPr="006F1329">
        <w:rPr>
          <w:rFonts w:ascii="Times New Roman" w:eastAsia="Times New Roman" w:hAnsi="Times New Roman" w:cs="Times New Roman"/>
          <w:b/>
          <w:i/>
          <w:sz w:val="24"/>
          <w:szCs w:val="24"/>
          <w:u w:val="single" w:color="000000"/>
        </w:rPr>
        <w:t xml:space="preserve">All Public sector entities and those designated as </w:t>
      </w:r>
      <w:r w:rsidR="00FC6ABF">
        <w:rPr>
          <w:rFonts w:ascii="Times New Roman" w:eastAsia="Times New Roman" w:hAnsi="Times New Roman" w:cs="Times New Roman"/>
          <w:b/>
          <w:i/>
          <w:sz w:val="24"/>
          <w:szCs w:val="24"/>
          <w:u w:val="single" w:color="000000"/>
        </w:rPr>
        <w:t>P</w:t>
      </w:r>
      <w:r w:rsidR="00FC6ABF" w:rsidRPr="006F1329">
        <w:rPr>
          <w:rFonts w:ascii="Times New Roman" w:eastAsia="Times New Roman" w:hAnsi="Times New Roman" w:cs="Times New Roman"/>
          <w:b/>
          <w:i/>
          <w:sz w:val="24"/>
          <w:szCs w:val="24"/>
          <w:u w:val="single" w:color="000000"/>
        </w:rPr>
        <w:t xml:space="preserve">ublic </w:t>
      </w:r>
      <w:r w:rsidR="00FC6ABF">
        <w:rPr>
          <w:rFonts w:ascii="Times New Roman" w:eastAsia="Times New Roman" w:hAnsi="Times New Roman" w:cs="Times New Roman"/>
          <w:b/>
          <w:i/>
          <w:sz w:val="24"/>
          <w:szCs w:val="24"/>
          <w:u w:val="single" w:color="000000"/>
        </w:rPr>
        <w:t>I</w:t>
      </w:r>
      <w:r w:rsidR="00FC6ABF" w:rsidRPr="006F1329">
        <w:rPr>
          <w:rFonts w:ascii="Times New Roman" w:eastAsia="Times New Roman" w:hAnsi="Times New Roman" w:cs="Times New Roman"/>
          <w:b/>
          <w:i/>
          <w:sz w:val="24"/>
          <w:szCs w:val="24"/>
          <w:u w:val="single" w:color="000000"/>
        </w:rPr>
        <w:t xml:space="preserve">nterest </w:t>
      </w:r>
      <w:r w:rsidR="00FC6ABF">
        <w:rPr>
          <w:rFonts w:ascii="Times New Roman" w:eastAsia="Times New Roman" w:hAnsi="Times New Roman" w:cs="Times New Roman"/>
          <w:b/>
          <w:i/>
          <w:sz w:val="24"/>
          <w:szCs w:val="24"/>
          <w:u w:val="single" w:color="000000"/>
        </w:rPr>
        <w:t>E</w:t>
      </w:r>
      <w:r w:rsidR="00FC6ABF" w:rsidRPr="006F1329">
        <w:rPr>
          <w:rFonts w:ascii="Times New Roman" w:eastAsia="Times New Roman" w:hAnsi="Times New Roman" w:cs="Times New Roman"/>
          <w:b/>
          <w:i/>
          <w:sz w:val="24"/>
          <w:szCs w:val="24"/>
          <w:u w:val="single" w:color="000000"/>
        </w:rPr>
        <w:t xml:space="preserve">ntities </w:t>
      </w:r>
      <w:r w:rsidRPr="006F1329">
        <w:rPr>
          <w:rFonts w:ascii="Times New Roman" w:eastAsia="Times New Roman" w:hAnsi="Times New Roman" w:cs="Times New Roman"/>
          <w:b/>
          <w:i/>
          <w:sz w:val="24"/>
          <w:szCs w:val="24"/>
          <w:u w:val="single" w:color="000000"/>
        </w:rPr>
        <w:t>(PIEs) shall be required</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 xml:space="preserve">to publish in their websites the </w:t>
      </w:r>
      <w:r w:rsidR="00E86D30" w:rsidRPr="006F1329">
        <w:rPr>
          <w:rFonts w:ascii="Times New Roman" w:eastAsia="Times New Roman" w:hAnsi="Times New Roman" w:cs="Times New Roman"/>
          <w:b/>
          <w:i/>
          <w:sz w:val="24"/>
          <w:szCs w:val="24"/>
          <w:u w:val="single" w:color="000000"/>
        </w:rPr>
        <w:t>Governance report</w:t>
      </w:r>
      <w:r w:rsidRPr="006F1329">
        <w:rPr>
          <w:rFonts w:ascii="Times New Roman" w:eastAsia="Times New Roman" w:hAnsi="Times New Roman" w:cs="Times New Roman"/>
          <w:b/>
          <w:i/>
          <w:sz w:val="24"/>
          <w:szCs w:val="24"/>
          <w:u w:val="single" w:color="000000"/>
        </w:rPr>
        <w:t xml:space="preserve"> along with audited</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 xml:space="preserve">financial statements within 30 </w:t>
      </w:r>
      <w:r w:rsidR="009A2C2D" w:rsidRPr="006F1329">
        <w:rPr>
          <w:rFonts w:ascii="Times New Roman" w:eastAsia="Times New Roman" w:hAnsi="Times New Roman" w:cs="Times New Roman"/>
          <w:b/>
          <w:i/>
          <w:sz w:val="24"/>
          <w:szCs w:val="24"/>
          <w:u w:val="single" w:color="000000"/>
        </w:rPr>
        <w:t>days after</w:t>
      </w:r>
      <w:r w:rsidRPr="006F1329">
        <w:rPr>
          <w:rFonts w:ascii="Times New Roman" w:eastAsia="Times New Roman" w:hAnsi="Times New Roman" w:cs="Times New Roman"/>
          <w:b/>
          <w:i/>
          <w:sz w:val="24"/>
          <w:szCs w:val="24"/>
          <w:u w:val="single" w:color="000000"/>
        </w:rPr>
        <w:t xml:space="preserve"> </w:t>
      </w:r>
      <w:r w:rsidR="008D657E" w:rsidRPr="006F1329">
        <w:rPr>
          <w:rFonts w:ascii="Times New Roman" w:eastAsia="Times New Roman" w:hAnsi="Times New Roman" w:cs="Times New Roman"/>
          <w:b/>
          <w:i/>
          <w:sz w:val="24"/>
          <w:szCs w:val="24"/>
          <w:u w:val="single" w:color="000000"/>
        </w:rPr>
        <w:t>the approval</w:t>
      </w:r>
      <w:r w:rsidRPr="006F1329">
        <w:rPr>
          <w:rFonts w:ascii="Times New Roman" w:eastAsia="Times New Roman" w:hAnsi="Times New Roman" w:cs="Times New Roman"/>
          <w:b/>
          <w:i/>
          <w:sz w:val="24"/>
          <w:szCs w:val="24"/>
          <w:u w:val="single" w:color="000000"/>
        </w:rPr>
        <w:t xml:space="preserve"> of the audited financial statements</w:t>
      </w:r>
      <w:r w:rsidR="00585DAE">
        <w:rPr>
          <w:rFonts w:ascii="Times New Roman" w:eastAsia="Times New Roman" w:hAnsi="Times New Roman" w:cs="Times New Roman"/>
          <w:b/>
          <w:i/>
          <w:sz w:val="24"/>
          <w:szCs w:val="24"/>
          <w:u w:val="single" w:color="000000"/>
        </w:rPr>
        <w:t xml:space="preserve"> by those charged with governance</w:t>
      </w:r>
      <w:r w:rsidRPr="006F1329">
        <w:rPr>
          <w:rFonts w:ascii="Times New Roman" w:eastAsia="Times New Roman" w:hAnsi="Times New Roman" w:cs="Times New Roman"/>
          <w:b/>
          <w:i/>
          <w:sz w:val="24"/>
          <w:szCs w:val="24"/>
          <w:u w:val="single" w:color="000000"/>
        </w:rPr>
        <w:t>. The</w:t>
      </w:r>
      <w:r w:rsidRPr="006F1329">
        <w:rPr>
          <w:rFonts w:ascii="Times New Roman" w:eastAsia="Times New Roman" w:hAnsi="Times New Roman" w:cs="Times New Roman"/>
          <w:b/>
          <w:i/>
          <w:sz w:val="24"/>
          <w:szCs w:val="24"/>
        </w:rPr>
        <w:t xml:space="preserve"> </w:t>
      </w:r>
      <w:r w:rsidRPr="006F1329">
        <w:rPr>
          <w:rFonts w:ascii="Times New Roman" w:eastAsia="Times New Roman" w:hAnsi="Times New Roman" w:cs="Times New Roman"/>
          <w:b/>
          <w:i/>
          <w:sz w:val="24"/>
          <w:szCs w:val="24"/>
          <w:u w:val="single" w:color="000000"/>
        </w:rPr>
        <w:t>responsibility for the publ</w:t>
      </w:r>
      <w:r w:rsidR="009A2C2D">
        <w:rPr>
          <w:rFonts w:ascii="Times New Roman" w:eastAsia="Times New Roman" w:hAnsi="Times New Roman" w:cs="Times New Roman"/>
          <w:b/>
          <w:i/>
          <w:sz w:val="24"/>
          <w:szCs w:val="24"/>
          <w:u w:val="single" w:color="000000"/>
        </w:rPr>
        <w:t>ication rests with t</w:t>
      </w:r>
      <w:r w:rsidR="005A1C4F">
        <w:rPr>
          <w:rFonts w:ascii="Times New Roman" w:eastAsia="Times New Roman" w:hAnsi="Times New Roman" w:cs="Times New Roman"/>
          <w:b/>
          <w:i/>
          <w:sz w:val="24"/>
          <w:szCs w:val="24"/>
          <w:u w:val="single" w:color="000000"/>
        </w:rPr>
        <w:t>hose charged with governance</w:t>
      </w:r>
      <w:r w:rsidR="009A2C2D">
        <w:rPr>
          <w:rFonts w:ascii="Times New Roman" w:eastAsia="Times New Roman" w:hAnsi="Times New Roman" w:cs="Times New Roman"/>
          <w:b/>
          <w:i/>
          <w:sz w:val="24"/>
          <w:szCs w:val="24"/>
          <w:u w:val="single" w:color="000000"/>
        </w:rPr>
        <w:t xml:space="preserve"> as per the </w:t>
      </w:r>
      <w:r w:rsidRPr="006F1329">
        <w:rPr>
          <w:rFonts w:ascii="Times New Roman" w:eastAsia="Times New Roman" w:hAnsi="Times New Roman" w:cs="Times New Roman"/>
          <w:b/>
          <w:i/>
          <w:sz w:val="24"/>
          <w:szCs w:val="24"/>
          <w:u w:val="single" w:color="000000"/>
        </w:rPr>
        <w:t>requirements</w:t>
      </w:r>
      <w:r w:rsidR="009A2C2D">
        <w:rPr>
          <w:rFonts w:ascii="Times New Roman" w:eastAsia="Times New Roman" w:hAnsi="Times New Roman" w:cs="Times New Roman"/>
          <w:b/>
          <w:i/>
          <w:sz w:val="24"/>
          <w:szCs w:val="24"/>
        </w:rPr>
        <w:t xml:space="preserve"> of</w:t>
      </w:r>
      <w:r w:rsidR="009A2C2D">
        <w:rPr>
          <w:rFonts w:ascii="Times New Roman" w:eastAsia="Times New Roman" w:hAnsi="Times New Roman" w:cs="Times New Roman"/>
          <w:b/>
          <w:i/>
          <w:sz w:val="24"/>
          <w:szCs w:val="24"/>
          <w:u w:val="single" w:color="000000"/>
        </w:rPr>
        <w:t xml:space="preserve"> the NBAA </w:t>
      </w:r>
      <w:r w:rsidRPr="006F1329">
        <w:rPr>
          <w:rFonts w:ascii="Times New Roman" w:eastAsia="Times New Roman" w:hAnsi="Times New Roman" w:cs="Times New Roman"/>
          <w:b/>
          <w:i/>
          <w:sz w:val="24"/>
          <w:szCs w:val="24"/>
          <w:u w:val="single" w:color="000000"/>
        </w:rPr>
        <w:t>Techn</w:t>
      </w:r>
      <w:r w:rsidR="009A2C2D">
        <w:rPr>
          <w:rFonts w:ascii="Times New Roman" w:eastAsia="Times New Roman" w:hAnsi="Times New Roman" w:cs="Times New Roman"/>
          <w:b/>
          <w:i/>
          <w:sz w:val="24"/>
          <w:szCs w:val="24"/>
          <w:u w:val="single" w:color="000000"/>
        </w:rPr>
        <w:t>ical Pronouncement No.1 of 2018</w:t>
      </w:r>
      <w:r w:rsidRPr="006F1329">
        <w:rPr>
          <w:rFonts w:ascii="Times New Roman" w:eastAsia="Times New Roman" w:hAnsi="Times New Roman" w:cs="Times New Roman"/>
          <w:b/>
          <w:i/>
          <w:sz w:val="24"/>
          <w:szCs w:val="24"/>
          <w:u w:val="single" w:color="000000"/>
        </w:rPr>
        <w:t>.</w:t>
      </w:r>
      <w:r w:rsidRPr="006F1329">
        <w:rPr>
          <w:rFonts w:ascii="Times New Roman" w:eastAsia="Times New Roman" w:hAnsi="Times New Roman" w:cs="Times New Roman"/>
          <w:b/>
          <w:i/>
          <w:sz w:val="24"/>
          <w:szCs w:val="24"/>
        </w:rPr>
        <w:t xml:space="preserve"> </w:t>
      </w:r>
    </w:p>
    <w:p w14:paraId="64E6885C"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7B0A2D6D"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507DA00A" w14:textId="77777777" w:rsidR="00E9690E" w:rsidRPr="006F1329" w:rsidRDefault="008A59AF">
      <w:pPr>
        <w:pStyle w:val="Heading1"/>
        <w:ind w:left="129" w:right="125"/>
        <w:rPr>
          <w:szCs w:val="24"/>
        </w:rPr>
      </w:pPr>
      <w:bookmarkStart w:id="29" w:name="_Toc28901"/>
      <w:r w:rsidRPr="006F1329">
        <w:rPr>
          <w:szCs w:val="24"/>
        </w:rPr>
        <w:t xml:space="preserve">APPROVAL </w:t>
      </w:r>
      <w:bookmarkEnd w:id="29"/>
    </w:p>
    <w:p w14:paraId="7E7179C5" w14:textId="77777777" w:rsidR="00E9690E" w:rsidRPr="006F1329" w:rsidRDefault="008A59AF">
      <w:pPr>
        <w:spacing w:after="9"/>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6259681C" w14:textId="08DF5ED9" w:rsidR="00E9690E" w:rsidRPr="006F1329" w:rsidRDefault="008D657E" w:rsidP="00B16D84">
      <w:pPr>
        <w:pStyle w:val="ListParagraph"/>
        <w:numPr>
          <w:ilvl w:val="0"/>
          <w:numId w:val="38"/>
        </w:numPr>
        <w:spacing w:after="8" w:line="248" w:lineRule="auto"/>
        <w:ind w:left="450" w:right="125" w:hanging="540"/>
        <w:jc w:val="both"/>
        <w:rPr>
          <w:rFonts w:ascii="Times New Roman" w:hAnsi="Times New Roman" w:cs="Times New Roman"/>
          <w:sz w:val="24"/>
          <w:szCs w:val="24"/>
        </w:rPr>
      </w:pPr>
      <w:r>
        <w:rPr>
          <w:rFonts w:ascii="Times New Roman" w:eastAsia="Times New Roman" w:hAnsi="Times New Roman" w:cs="Times New Roman"/>
          <w:b/>
          <w:sz w:val="24"/>
          <w:szCs w:val="24"/>
        </w:rPr>
        <w:tab/>
      </w:r>
      <w:r w:rsidR="001A7C6C">
        <w:rPr>
          <w:rFonts w:ascii="Times New Roman" w:eastAsia="Times New Roman" w:hAnsi="Times New Roman" w:cs="Times New Roman"/>
          <w:sz w:val="24"/>
          <w:szCs w:val="24"/>
        </w:rPr>
        <w:t xml:space="preserve">The </w:t>
      </w:r>
      <w:r w:rsidR="001A7C6C" w:rsidRPr="001A7C6C">
        <w:rPr>
          <w:rFonts w:ascii="Times New Roman" w:eastAsia="Times New Roman" w:hAnsi="Times New Roman" w:cs="Times New Roman"/>
          <w:b/>
          <w:i/>
          <w:sz w:val="24"/>
          <w:szCs w:val="24"/>
          <w:u w:val="single"/>
        </w:rPr>
        <w:t>Governance</w:t>
      </w:r>
      <w:r w:rsidR="008A59AF" w:rsidRPr="001A7C6C">
        <w:rPr>
          <w:rFonts w:ascii="Times New Roman" w:eastAsia="Times New Roman" w:hAnsi="Times New Roman" w:cs="Times New Roman"/>
          <w:b/>
          <w:i/>
          <w:sz w:val="24"/>
          <w:szCs w:val="24"/>
          <w:u w:val="single"/>
        </w:rPr>
        <w:t xml:space="preserve"> Report</w:t>
      </w:r>
      <w:r w:rsidR="001A7C6C">
        <w:rPr>
          <w:rFonts w:ascii="Times New Roman" w:eastAsia="Times New Roman" w:hAnsi="Times New Roman" w:cs="Times New Roman"/>
          <w:sz w:val="24"/>
          <w:szCs w:val="24"/>
        </w:rPr>
        <w:t xml:space="preserve"> must be approved by </w:t>
      </w:r>
      <w:r w:rsidR="005A1C4F" w:rsidRPr="001A7C6C">
        <w:rPr>
          <w:rFonts w:ascii="Times New Roman" w:eastAsia="Times New Roman" w:hAnsi="Times New Roman" w:cs="Times New Roman"/>
          <w:b/>
          <w:i/>
          <w:sz w:val="24"/>
          <w:szCs w:val="24"/>
          <w:u w:val="single"/>
        </w:rPr>
        <w:t>those charged with governance</w:t>
      </w:r>
      <w:r w:rsidR="008A59AF" w:rsidRPr="006F1329">
        <w:rPr>
          <w:rFonts w:ascii="Times New Roman" w:eastAsia="Times New Roman" w:hAnsi="Times New Roman" w:cs="Times New Roman"/>
          <w:sz w:val="24"/>
          <w:szCs w:val="24"/>
        </w:rPr>
        <w:t xml:space="preserve"> and signed by the person(s) </w:t>
      </w:r>
      <w:r w:rsidR="001A7C6C" w:rsidRPr="006F1329">
        <w:rPr>
          <w:rFonts w:ascii="Times New Roman" w:eastAsia="Times New Roman" w:hAnsi="Times New Roman" w:cs="Times New Roman"/>
          <w:sz w:val="24"/>
          <w:szCs w:val="24"/>
        </w:rPr>
        <w:t>authorized</w:t>
      </w:r>
      <w:r w:rsidR="008A59AF" w:rsidRPr="006F1329">
        <w:rPr>
          <w:rFonts w:ascii="Times New Roman" w:eastAsia="Times New Roman" w:hAnsi="Times New Roman" w:cs="Times New Roman"/>
          <w:sz w:val="24"/>
          <w:szCs w:val="24"/>
        </w:rPr>
        <w:t xml:space="preserve"> by the </w:t>
      </w:r>
      <w:r w:rsidR="008A59AF" w:rsidRPr="001A7C6C">
        <w:rPr>
          <w:rFonts w:ascii="Times New Roman" w:eastAsia="Times New Roman" w:hAnsi="Times New Roman" w:cs="Times New Roman"/>
          <w:b/>
          <w:i/>
          <w:sz w:val="24"/>
          <w:szCs w:val="24"/>
          <w:u w:val="single"/>
        </w:rPr>
        <w:t xml:space="preserve">Board of </w:t>
      </w:r>
      <w:r w:rsidR="001A7C6C" w:rsidRPr="001A7C6C">
        <w:rPr>
          <w:rFonts w:ascii="Times New Roman" w:eastAsia="Times New Roman" w:hAnsi="Times New Roman" w:cs="Times New Roman"/>
          <w:b/>
          <w:i/>
          <w:sz w:val="24"/>
          <w:szCs w:val="24"/>
          <w:u w:val="single"/>
        </w:rPr>
        <w:t>t</w:t>
      </w:r>
      <w:r w:rsidR="005A1C4F" w:rsidRPr="001A7C6C">
        <w:rPr>
          <w:rFonts w:ascii="Times New Roman" w:eastAsia="Times New Roman" w:hAnsi="Times New Roman" w:cs="Times New Roman"/>
          <w:b/>
          <w:i/>
          <w:sz w:val="24"/>
          <w:szCs w:val="24"/>
          <w:u w:val="single"/>
        </w:rPr>
        <w:t>hose charged with governance</w:t>
      </w:r>
      <w:r w:rsidR="008A59AF" w:rsidRPr="006F1329">
        <w:rPr>
          <w:rFonts w:ascii="Times New Roman" w:eastAsia="Times New Roman" w:hAnsi="Times New Roman" w:cs="Times New Roman"/>
          <w:sz w:val="24"/>
          <w:szCs w:val="24"/>
        </w:rPr>
        <w:t xml:space="preserve">, indicating names, designations and date of the approval. </w:t>
      </w:r>
    </w:p>
    <w:p w14:paraId="1AFBE998" w14:textId="77777777" w:rsidR="00E9690E" w:rsidRPr="006F1329" w:rsidRDefault="008A59AF">
      <w:pPr>
        <w:spacing w:after="0"/>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4D3D2384" w14:textId="77777777" w:rsidR="00E9690E" w:rsidRPr="006F1329" w:rsidRDefault="008A59AF">
      <w:pPr>
        <w:pStyle w:val="Heading1"/>
        <w:ind w:left="129" w:right="125"/>
        <w:rPr>
          <w:szCs w:val="24"/>
        </w:rPr>
      </w:pPr>
      <w:bookmarkStart w:id="30" w:name="_Toc28902"/>
      <w:r w:rsidRPr="006F1329">
        <w:rPr>
          <w:szCs w:val="24"/>
        </w:rPr>
        <w:lastRenderedPageBreak/>
        <w:t xml:space="preserve">EFFECTIVE DATE </w:t>
      </w:r>
      <w:bookmarkEnd w:id="30"/>
    </w:p>
    <w:p w14:paraId="3D885ABE" w14:textId="77777777" w:rsidR="00E9690E" w:rsidRPr="006F1329" w:rsidRDefault="008A59AF">
      <w:pPr>
        <w:spacing w:after="19"/>
        <w:rPr>
          <w:rFonts w:ascii="Times New Roman" w:hAnsi="Times New Roman" w:cs="Times New Roman"/>
          <w:sz w:val="24"/>
          <w:szCs w:val="24"/>
        </w:rPr>
      </w:pPr>
      <w:r w:rsidRPr="006F1329">
        <w:rPr>
          <w:rFonts w:ascii="Times New Roman" w:eastAsia="Times New Roman" w:hAnsi="Times New Roman" w:cs="Times New Roman"/>
          <w:sz w:val="24"/>
          <w:szCs w:val="24"/>
        </w:rPr>
        <w:t xml:space="preserve"> </w:t>
      </w:r>
    </w:p>
    <w:p w14:paraId="330DF20E" w14:textId="24538243" w:rsidR="00E9690E" w:rsidRPr="006F1329" w:rsidRDefault="008A59AF" w:rsidP="00B16D84">
      <w:pPr>
        <w:pStyle w:val="ListParagraph"/>
        <w:numPr>
          <w:ilvl w:val="0"/>
          <w:numId w:val="38"/>
        </w:numPr>
        <w:spacing w:after="8" w:line="248" w:lineRule="auto"/>
        <w:ind w:left="450" w:right="125" w:hanging="540"/>
        <w:jc w:val="both"/>
        <w:rPr>
          <w:rFonts w:ascii="Times New Roman" w:hAnsi="Times New Roman" w:cs="Times New Roman"/>
          <w:sz w:val="24"/>
          <w:szCs w:val="24"/>
        </w:rPr>
      </w:pPr>
      <w:r w:rsidRPr="001A7C6C">
        <w:rPr>
          <w:rFonts w:ascii="Times New Roman" w:eastAsia="Times New Roman" w:hAnsi="Times New Roman" w:cs="Times New Roman"/>
          <w:b/>
          <w:i/>
          <w:sz w:val="24"/>
          <w:szCs w:val="24"/>
          <w:u w:val="single" w:color="000000"/>
        </w:rPr>
        <w:t>This st</w:t>
      </w:r>
      <w:r w:rsidR="001A7C6C" w:rsidRPr="001A7C6C">
        <w:rPr>
          <w:rFonts w:ascii="Times New Roman" w:eastAsia="Times New Roman" w:hAnsi="Times New Roman" w:cs="Times New Roman"/>
          <w:b/>
          <w:i/>
          <w:sz w:val="24"/>
          <w:szCs w:val="24"/>
          <w:u w:val="single" w:color="000000"/>
        </w:rPr>
        <w:t>andard replaces TFR</w:t>
      </w:r>
      <w:r w:rsidRPr="001A7C6C">
        <w:rPr>
          <w:rFonts w:ascii="Times New Roman" w:eastAsia="Times New Roman" w:hAnsi="Times New Roman" w:cs="Times New Roman"/>
          <w:b/>
          <w:i/>
          <w:sz w:val="24"/>
          <w:szCs w:val="24"/>
          <w:u w:val="single"/>
        </w:rPr>
        <w:t>S 1 on Directors</w:t>
      </w:r>
      <w:r w:rsidR="00585DAE">
        <w:rPr>
          <w:rFonts w:ascii="Times New Roman" w:eastAsia="Times New Roman" w:hAnsi="Times New Roman" w:cs="Times New Roman"/>
          <w:b/>
          <w:i/>
          <w:sz w:val="24"/>
          <w:szCs w:val="24"/>
          <w:u w:val="single"/>
        </w:rPr>
        <w:t>’</w:t>
      </w:r>
      <w:r w:rsidRPr="001A7C6C">
        <w:rPr>
          <w:rFonts w:ascii="Times New Roman" w:eastAsia="Times New Roman" w:hAnsi="Times New Roman" w:cs="Times New Roman"/>
          <w:b/>
          <w:i/>
          <w:sz w:val="24"/>
          <w:szCs w:val="24"/>
          <w:u w:val="single"/>
        </w:rPr>
        <w:t xml:space="preserve"> Report that was </w:t>
      </w:r>
      <w:r w:rsidRPr="001A7C6C">
        <w:rPr>
          <w:rFonts w:ascii="Times New Roman" w:eastAsia="Times New Roman" w:hAnsi="Times New Roman" w:cs="Times New Roman"/>
          <w:b/>
          <w:i/>
          <w:sz w:val="24"/>
          <w:szCs w:val="24"/>
          <w:u w:val="single" w:color="000000"/>
        </w:rPr>
        <w:t xml:space="preserve">issued </w:t>
      </w:r>
      <w:r w:rsidR="001A7C6C" w:rsidRPr="001A7C6C">
        <w:rPr>
          <w:rFonts w:ascii="Times New Roman" w:eastAsia="Times New Roman" w:hAnsi="Times New Roman" w:cs="Times New Roman"/>
          <w:b/>
          <w:i/>
          <w:sz w:val="24"/>
          <w:szCs w:val="24"/>
          <w:u w:val="single" w:color="000000"/>
        </w:rPr>
        <w:t xml:space="preserve">by the </w:t>
      </w:r>
      <w:r w:rsidR="001A7C6C">
        <w:rPr>
          <w:rFonts w:ascii="Times New Roman" w:eastAsia="Times New Roman" w:hAnsi="Times New Roman" w:cs="Times New Roman"/>
          <w:b/>
          <w:i/>
          <w:sz w:val="24"/>
          <w:szCs w:val="24"/>
          <w:u w:val="single" w:color="000000"/>
        </w:rPr>
        <w:t>NBAA</w:t>
      </w:r>
      <w:r w:rsidRPr="001A7C6C">
        <w:rPr>
          <w:rFonts w:ascii="Times New Roman" w:eastAsia="Times New Roman" w:hAnsi="Times New Roman" w:cs="Times New Roman"/>
          <w:b/>
          <w:i/>
          <w:sz w:val="24"/>
          <w:szCs w:val="24"/>
          <w:u w:val="single" w:color="000000"/>
        </w:rPr>
        <w:t xml:space="preserve"> </w:t>
      </w:r>
      <w:r w:rsidR="001A7C6C" w:rsidRPr="001A7C6C">
        <w:rPr>
          <w:rFonts w:ascii="Times New Roman" w:eastAsia="Times New Roman" w:hAnsi="Times New Roman" w:cs="Times New Roman"/>
          <w:b/>
          <w:i/>
          <w:sz w:val="24"/>
          <w:szCs w:val="24"/>
          <w:u w:val="single" w:color="000000"/>
        </w:rPr>
        <w:t>on</w:t>
      </w:r>
      <w:r w:rsidR="001A7C6C" w:rsidRPr="001A7C6C">
        <w:rPr>
          <w:rFonts w:ascii="Times New Roman" w:eastAsia="Times New Roman" w:hAnsi="Times New Roman" w:cs="Times New Roman"/>
          <w:b/>
          <w:i/>
          <w:sz w:val="24"/>
          <w:szCs w:val="24"/>
          <w:u w:val="single"/>
        </w:rPr>
        <w:t xml:space="preserve"> 1st</w:t>
      </w:r>
      <w:r w:rsidRPr="001A7C6C">
        <w:rPr>
          <w:rFonts w:ascii="Times New Roman" w:eastAsia="Times New Roman" w:hAnsi="Times New Roman" w:cs="Times New Roman"/>
          <w:b/>
          <w:i/>
          <w:sz w:val="24"/>
          <w:szCs w:val="24"/>
          <w:u w:val="single"/>
        </w:rPr>
        <w:t xml:space="preserve"> January 2010</w:t>
      </w:r>
      <w:r w:rsidRPr="006F1329">
        <w:rPr>
          <w:rFonts w:ascii="Times New Roman" w:eastAsia="Times New Roman" w:hAnsi="Times New Roman" w:cs="Times New Roman"/>
          <w:b/>
          <w:sz w:val="24"/>
          <w:szCs w:val="24"/>
        </w:rPr>
        <w:t xml:space="preserve">. </w:t>
      </w:r>
      <w:r w:rsidR="00585DAE" w:rsidRPr="006F1329">
        <w:rPr>
          <w:rFonts w:ascii="Times New Roman" w:eastAsia="Times New Roman" w:hAnsi="Times New Roman" w:cs="Times New Roman"/>
          <w:b/>
          <w:sz w:val="24"/>
          <w:szCs w:val="24"/>
        </w:rPr>
        <w:t>Th</w:t>
      </w:r>
      <w:r w:rsidR="00585DAE">
        <w:rPr>
          <w:rFonts w:ascii="Times New Roman" w:eastAsia="Times New Roman" w:hAnsi="Times New Roman" w:cs="Times New Roman"/>
          <w:b/>
          <w:sz w:val="24"/>
          <w:szCs w:val="24"/>
        </w:rPr>
        <w:t>is</w:t>
      </w:r>
      <w:r w:rsidR="00585DAE" w:rsidRPr="006F1329">
        <w:rPr>
          <w:rFonts w:ascii="Times New Roman" w:eastAsia="Times New Roman" w:hAnsi="Times New Roman" w:cs="Times New Roman"/>
          <w:b/>
          <w:sz w:val="24"/>
          <w:szCs w:val="24"/>
        </w:rPr>
        <w:t xml:space="preserve"> </w:t>
      </w:r>
      <w:r w:rsidRPr="006F1329">
        <w:rPr>
          <w:rFonts w:ascii="Times New Roman" w:eastAsia="Times New Roman" w:hAnsi="Times New Roman" w:cs="Times New Roman"/>
          <w:b/>
          <w:sz w:val="24"/>
          <w:szCs w:val="24"/>
        </w:rPr>
        <w:t xml:space="preserve">standard becomes operative for financial statements covering accounting periods beginning on or after </w:t>
      </w:r>
      <w:r w:rsidRPr="001A7C6C">
        <w:rPr>
          <w:rFonts w:ascii="Times New Roman" w:eastAsia="Times New Roman" w:hAnsi="Times New Roman" w:cs="Times New Roman"/>
          <w:b/>
          <w:i/>
          <w:sz w:val="24"/>
          <w:szCs w:val="24"/>
          <w:u w:val="single"/>
        </w:rPr>
        <w:t>1</w:t>
      </w:r>
      <w:r w:rsidRPr="001A7C6C">
        <w:rPr>
          <w:rFonts w:ascii="Times New Roman" w:eastAsia="Times New Roman" w:hAnsi="Times New Roman" w:cs="Times New Roman"/>
          <w:b/>
          <w:i/>
          <w:sz w:val="24"/>
          <w:szCs w:val="24"/>
          <w:u w:val="single"/>
          <w:vertAlign w:val="superscript"/>
        </w:rPr>
        <w:t>st</w:t>
      </w:r>
      <w:r w:rsidR="0073241A">
        <w:rPr>
          <w:rFonts w:ascii="Times New Roman" w:eastAsia="Times New Roman" w:hAnsi="Times New Roman" w:cs="Times New Roman"/>
          <w:b/>
          <w:i/>
          <w:sz w:val="24"/>
          <w:szCs w:val="24"/>
          <w:u w:val="single"/>
        </w:rPr>
        <w:t xml:space="preserve"> January 2021</w:t>
      </w:r>
      <w:r w:rsidR="001A7C6C">
        <w:rPr>
          <w:rFonts w:ascii="Times New Roman" w:eastAsia="Times New Roman" w:hAnsi="Times New Roman" w:cs="Times New Roman"/>
          <w:b/>
          <w:i/>
          <w:sz w:val="24"/>
          <w:szCs w:val="24"/>
          <w:u w:val="single"/>
        </w:rPr>
        <w:t>.</w:t>
      </w:r>
      <w:r w:rsidR="00585DAE">
        <w:rPr>
          <w:rFonts w:ascii="Times New Roman" w:eastAsia="Times New Roman" w:hAnsi="Times New Roman" w:cs="Times New Roman"/>
          <w:b/>
          <w:i/>
          <w:sz w:val="24"/>
          <w:szCs w:val="24"/>
          <w:u w:val="single"/>
        </w:rPr>
        <w:t xml:space="preserve"> Early adoption is allowed.</w:t>
      </w:r>
    </w:p>
    <w:p w14:paraId="390BE46B" w14:textId="77777777" w:rsidR="003D6011" w:rsidRDefault="008A59AF">
      <w:pPr>
        <w:spacing w:after="0"/>
        <w:jc w:val="both"/>
        <w:rPr>
          <w:rFonts w:ascii="Times New Roman" w:hAnsi="Times New Roman" w:cs="Times New Roman"/>
          <w:sz w:val="24"/>
          <w:szCs w:val="24"/>
        </w:rPr>
      </w:pPr>
      <w:r w:rsidRPr="006F1329">
        <w:rPr>
          <w:rFonts w:ascii="Times New Roman" w:eastAsia="Times New Roman" w:hAnsi="Times New Roman" w:cs="Times New Roman"/>
          <w:b/>
          <w:sz w:val="24"/>
          <w:szCs w:val="24"/>
        </w:rPr>
        <w:t xml:space="preserve"> </w:t>
      </w:r>
    </w:p>
    <w:p w14:paraId="1846B4D7" w14:textId="77777777" w:rsidR="00E9690E" w:rsidRPr="003D6011" w:rsidRDefault="003D6011" w:rsidP="003D6011">
      <w:pPr>
        <w:tabs>
          <w:tab w:val="left" w:pos="4385"/>
        </w:tabs>
        <w:rPr>
          <w:rFonts w:ascii="Times New Roman" w:hAnsi="Times New Roman" w:cs="Times New Roman"/>
          <w:sz w:val="24"/>
          <w:szCs w:val="24"/>
        </w:rPr>
      </w:pPr>
      <w:r>
        <w:rPr>
          <w:rFonts w:ascii="Times New Roman" w:hAnsi="Times New Roman" w:cs="Times New Roman"/>
          <w:sz w:val="24"/>
          <w:szCs w:val="24"/>
        </w:rPr>
        <w:tab/>
      </w:r>
    </w:p>
    <w:sectPr w:rsidR="00E9690E" w:rsidRPr="003D6011" w:rsidSect="00C329BF">
      <w:headerReference w:type="even" r:id="rId7"/>
      <w:headerReference w:type="default" r:id="rId8"/>
      <w:footerReference w:type="even" r:id="rId9"/>
      <w:footerReference w:type="default" r:id="rId10"/>
      <w:headerReference w:type="first" r:id="rId11"/>
      <w:footerReference w:type="first" r:id="rId12"/>
      <w:pgSz w:w="12240" w:h="15840"/>
      <w:pgMar w:top="1350" w:right="1095" w:bottom="0" w:left="1061" w:header="238" w:footer="692"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FF1D9" w16cid:durableId="20E98109"/>
  <w16cid:commentId w16cid:paraId="0A0DF5B7" w16cid:durableId="20E980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A11F" w14:textId="77777777" w:rsidR="002B3B8D" w:rsidRDefault="002B3B8D">
      <w:pPr>
        <w:spacing w:after="0" w:line="240" w:lineRule="auto"/>
      </w:pPr>
      <w:r>
        <w:separator/>
      </w:r>
    </w:p>
  </w:endnote>
  <w:endnote w:type="continuationSeparator" w:id="0">
    <w:p w14:paraId="0FBB08F5" w14:textId="77777777" w:rsidR="002B3B8D" w:rsidRDefault="002B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DD48" w14:textId="3D22D425" w:rsidR="005B7B32" w:rsidRDefault="005B7B32">
    <w:pPr>
      <w:tabs>
        <w:tab w:val="center" w:pos="5039"/>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F4768">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7259" w14:textId="0DA6AC15" w:rsidR="005B7B32" w:rsidRDefault="005B7B32">
    <w:pPr>
      <w:tabs>
        <w:tab w:val="center" w:pos="5039"/>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F4768">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1542" w14:textId="4C234C0E" w:rsidR="005B7B32" w:rsidRDefault="005B7B32">
    <w:pPr>
      <w:tabs>
        <w:tab w:val="center" w:pos="5039"/>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F476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D6273" w14:textId="77777777" w:rsidR="002B3B8D" w:rsidRDefault="002B3B8D">
      <w:pPr>
        <w:spacing w:after="0" w:line="240" w:lineRule="auto"/>
      </w:pPr>
      <w:r>
        <w:separator/>
      </w:r>
    </w:p>
  </w:footnote>
  <w:footnote w:type="continuationSeparator" w:id="0">
    <w:p w14:paraId="748077A1" w14:textId="77777777" w:rsidR="002B3B8D" w:rsidRDefault="002B3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926C" w14:textId="77777777" w:rsidR="005B7B32" w:rsidRDefault="005B7B32" w:rsidP="007C4D81">
    <w:pPr>
      <w:spacing w:after="0"/>
      <w:ind w:right="150"/>
      <w:jc w:val="center"/>
    </w:pPr>
    <w:r>
      <w:rPr>
        <w:noProof/>
      </w:rPr>
      <mc:AlternateContent>
        <mc:Choice Requires="wpg">
          <w:drawing>
            <wp:anchor distT="0" distB="0" distL="114300" distR="114300" simplePos="0" relativeHeight="251662336" behindDoc="0" locked="0" layoutInCell="1" allowOverlap="1" wp14:anchorId="774B0397" wp14:editId="13D5AA80">
              <wp:simplePos x="0" y="0"/>
              <wp:positionH relativeFrom="page">
                <wp:posOffset>3444240</wp:posOffset>
              </wp:positionH>
              <wp:positionV relativeFrom="page">
                <wp:posOffset>1082040</wp:posOffset>
              </wp:positionV>
              <wp:extent cx="857885" cy="6096"/>
              <wp:effectExtent l="0" t="0" r="0" b="0"/>
              <wp:wrapSquare wrapText="bothSides"/>
              <wp:docPr id="28147" name="Group 28147"/>
              <wp:cNvGraphicFramePr/>
              <a:graphic xmlns:a="http://schemas.openxmlformats.org/drawingml/2006/main">
                <a:graphicData uri="http://schemas.microsoft.com/office/word/2010/wordprocessingGroup">
                  <wpg:wgp>
                    <wpg:cNvGrpSpPr/>
                    <wpg:grpSpPr>
                      <a:xfrm>
                        <a:off x="0" y="0"/>
                        <a:ext cx="857885" cy="6096"/>
                        <a:chOff x="0" y="0"/>
                        <a:chExt cx="857885" cy="6096"/>
                      </a:xfrm>
                    </wpg:grpSpPr>
                    <wps:wsp>
                      <wps:cNvPr id="28148" name="Shape 28148"/>
                      <wps:cNvSpPr/>
                      <wps:spPr>
                        <a:xfrm>
                          <a:off x="0" y="0"/>
                          <a:ext cx="857885" cy="0"/>
                        </a:xfrm>
                        <a:custGeom>
                          <a:avLst/>
                          <a:gdLst/>
                          <a:ahLst/>
                          <a:cxnLst/>
                          <a:rect l="0" t="0" r="0" b="0"/>
                          <a:pathLst>
                            <a:path w="857885">
                              <a:moveTo>
                                <a:pt x="0" y="0"/>
                              </a:moveTo>
                              <a:lnTo>
                                <a:pt x="85788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827D32" id="Group 28147" o:spid="_x0000_s1026" style="position:absolute;margin-left:271.2pt;margin-top:85.2pt;width:67.55pt;height:.5pt;z-index:251662336;mso-position-horizontal-relative:page;mso-position-vertical-relative:page" coordsize="8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">
              <v:shape id="Shape 28148" o:spid="_x0000_s1027" style="position:absolute;width:8578;height:0;visibility:visible;mso-wrap-style:square;v-text-anchor:top" coordsize="85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pUcAA&#10;AADeAAAADwAAAGRycy9kb3ducmV2LnhtbERPTWvCQBC9C/6HZYTedBOpVlJXKQWh10Y99DZkJ9nQ&#10;7GzIbjX5952D4PHxvvfH0XfqRkNsAxvIVxko4irYlhsDl/NpuQMVE7LFLjAZmCjC8TCf7bGw4c7f&#10;dCtToySEY4EGXEp9oXWsHHmMq9ATC1eHwWMSODTaDniXcN/pdZZttceWpcFhT5+Oqt/yz0uvy0s3&#10;/ejNNTVvdT/5Lvj6ZMzLYvx4B5VoTE/xw/1lDax3+avslTtyBf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EpUcAAAADeAAAADwAAAAAAAAAAAAAAAACYAgAAZHJzL2Rvd25y&#10;ZXYueG1sUEsFBgAAAAAEAAQA9QAAAIUDAAAAAA==&#10;" path="m,l857885,e" filled="f" strokeweight=".48pt">
                <v:path arrowok="t" textboxrect="0,0,857885,0"/>
              </v:shape>
              <w10:wrap type="square" anchorx="page" anchory="page"/>
            </v:group>
          </w:pict>
        </mc:Fallback>
      </mc:AlternateContent>
    </w:r>
    <w:r>
      <w:rPr>
        <w:rFonts w:ascii="Times New Roman" w:eastAsia="Times New Roman" w:hAnsi="Times New Roman" w:cs="Times New Roman"/>
        <w:b/>
      </w:rPr>
      <w:t xml:space="preserve">TANZANIA FINANCIAL REPORTING STANDARD NO.1 </w:t>
    </w:r>
    <w:r w:rsidRPr="007C4D81">
      <w:rPr>
        <w:rFonts w:ascii="Times New Roman" w:eastAsia="Times New Roman" w:hAnsi="Times New Roman" w:cs="Times New Roman"/>
        <w:b/>
        <w:i/>
        <w:u w:val="single" w:color="000000"/>
      </w:rPr>
      <w:t>THE GOVERNANCE REPORT</w:t>
    </w:r>
    <w:r>
      <w:rPr>
        <w:rFonts w:ascii="Times New Roman" w:eastAsia="Times New Roman" w:hAnsi="Times New Roman" w:cs="Times New Roman"/>
        <w:b/>
      </w:rPr>
      <w:t xml:space="preserve">  </w:t>
    </w:r>
  </w:p>
  <w:p w14:paraId="300711BA" w14:textId="77777777" w:rsidR="005B7B32" w:rsidRDefault="005B7B32">
    <w:pPr>
      <w:spacing w:after="0"/>
      <w:ind w:right="-48"/>
      <w:jc w:val="righ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1BC3" w14:textId="77777777" w:rsidR="005B7B32" w:rsidRDefault="005B7B32" w:rsidP="007C4D81">
    <w:pPr>
      <w:spacing w:after="0"/>
      <w:ind w:right="150"/>
      <w:jc w:val="center"/>
    </w:pPr>
    <w:r>
      <w:rPr>
        <w:noProof/>
      </w:rPr>
      <mc:AlternateContent>
        <mc:Choice Requires="wpg">
          <w:drawing>
            <wp:anchor distT="0" distB="0" distL="114300" distR="114300" simplePos="0" relativeHeight="251663360" behindDoc="0" locked="0" layoutInCell="1" allowOverlap="1" wp14:anchorId="06FAA0AF" wp14:editId="57F3052E">
              <wp:simplePos x="0" y="0"/>
              <wp:positionH relativeFrom="page">
                <wp:posOffset>3444240</wp:posOffset>
              </wp:positionH>
              <wp:positionV relativeFrom="page">
                <wp:posOffset>1082040</wp:posOffset>
              </wp:positionV>
              <wp:extent cx="857885" cy="6096"/>
              <wp:effectExtent l="0" t="0" r="0" b="0"/>
              <wp:wrapSquare wrapText="bothSides"/>
              <wp:docPr id="28121" name="Group 28121"/>
              <wp:cNvGraphicFramePr/>
              <a:graphic xmlns:a="http://schemas.openxmlformats.org/drawingml/2006/main">
                <a:graphicData uri="http://schemas.microsoft.com/office/word/2010/wordprocessingGroup">
                  <wpg:wgp>
                    <wpg:cNvGrpSpPr/>
                    <wpg:grpSpPr>
                      <a:xfrm>
                        <a:off x="0" y="0"/>
                        <a:ext cx="857885" cy="6096"/>
                        <a:chOff x="0" y="0"/>
                        <a:chExt cx="857885" cy="6096"/>
                      </a:xfrm>
                    </wpg:grpSpPr>
                    <wps:wsp>
                      <wps:cNvPr id="28122" name="Shape 28122"/>
                      <wps:cNvSpPr/>
                      <wps:spPr>
                        <a:xfrm>
                          <a:off x="0" y="0"/>
                          <a:ext cx="857885" cy="0"/>
                        </a:xfrm>
                        <a:custGeom>
                          <a:avLst/>
                          <a:gdLst/>
                          <a:ahLst/>
                          <a:cxnLst/>
                          <a:rect l="0" t="0" r="0" b="0"/>
                          <a:pathLst>
                            <a:path w="857885">
                              <a:moveTo>
                                <a:pt x="0" y="0"/>
                              </a:moveTo>
                              <a:lnTo>
                                <a:pt x="85788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1F1F06" id="Group 28121" o:spid="_x0000_s1026" style="position:absolute;margin-left:271.2pt;margin-top:85.2pt;width:67.55pt;height:.5pt;z-index:251663360;mso-position-horizontal-relative:page;mso-position-vertical-relative:page" coordsize="8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">
              <v:shape id="Shape 28122" o:spid="_x0000_s1027" style="position:absolute;width:8578;height:0;visibility:visible;mso-wrap-style:square;v-text-anchor:top" coordsize="857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7G8MA&#10;AADeAAAADwAAAGRycy9kb3ducmV2LnhtbESPzWrDMBCE74G+g9hCb7FsQ1PjWgmlEOi1bnrIbbHW&#10;kqm1Mpaa2G9fFQI5DvPzMc1hcaO40BwGzwqKLAdB3Hk9sFFw+jpuKxAhImscPZOClQIc9g+bBmvt&#10;r/xJlzYakUY41KjAxjjVUobOksOQ+Yk4eb2fHcYkZyP1jNc07kZZ5vlOOhw4ESxO9G6p+2l/XeLa&#10;orXrWT5/R/PST6sbveuPSj09Lm+vICIt8R6+tT+0grIqyhL+76Qr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b7G8MAAADeAAAADwAAAAAAAAAAAAAAAACYAgAAZHJzL2Rv&#10;d25yZXYueG1sUEsFBgAAAAAEAAQA9QAAAIgDAAAAAA==&#10;" path="m,l857885,e" filled="f" strokeweight=".48pt">
                <v:path arrowok="t" textboxrect="0,0,857885,0"/>
              </v:shape>
              <w10:wrap type="square" anchorx="page" anchory="page"/>
            </v:group>
          </w:pict>
        </mc:Fallback>
      </mc:AlternateContent>
    </w:r>
    <w:r>
      <w:rPr>
        <w:rFonts w:ascii="Times New Roman" w:eastAsia="Times New Roman" w:hAnsi="Times New Roman" w:cs="Times New Roman"/>
        <w:b/>
      </w:rPr>
      <w:t xml:space="preserve">TANZANIA FINANCIAL REPORTING STANDARD NO.1 </w:t>
    </w:r>
    <w:r w:rsidRPr="007C4D81">
      <w:rPr>
        <w:rFonts w:ascii="Times New Roman" w:eastAsia="Times New Roman" w:hAnsi="Times New Roman" w:cs="Times New Roman"/>
        <w:b/>
        <w:i/>
        <w:u w:val="single" w:color="000000"/>
      </w:rPr>
      <w:t>THE GOVERNANCE REPORT</w:t>
    </w:r>
    <w:r>
      <w:rPr>
        <w:rFonts w:ascii="Times New Roman" w:eastAsia="Times New Roman" w:hAnsi="Times New Roman" w:cs="Times New Roman"/>
        <w:b/>
      </w:rPr>
      <w:t xml:space="preserve">  </w:t>
    </w:r>
  </w:p>
  <w:p w14:paraId="2E82CF53" w14:textId="77777777" w:rsidR="005B7B32" w:rsidRDefault="005B7B32">
    <w:pPr>
      <w:spacing w:after="0"/>
      <w:ind w:right="-48"/>
      <w:jc w:val="righ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97DD" w14:textId="77777777" w:rsidR="005B7B32" w:rsidRPr="00AD6C9E" w:rsidRDefault="005B7B32" w:rsidP="00823E1B">
    <w:pPr>
      <w:spacing w:after="0"/>
      <w:ind w:right="150"/>
      <w:jc w:val="center"/>
      <w:rPr>
        <w:b/>
      </w:rPr>
    </w:pPr>
    <w:r>
      <w:rPr>
        <w:rFonts w:ascii="Times New Roman" w:eastAsia="Times New Roman" w:hAnsi="Times New Roman" w:cs="Times New Roman"/>
        <w:b/>
      </w:rPr>
      <w:t xml:space="preserve">TANZANIA FINANCIAL REPORTING STANDARD NO.1 </w:t>
    </w:r>
    <w:r w:rsidRPr="00AD6C9E">
      <w:rPr>
        <w:rFonts w:ascii="Times New Roman" w:eastAsia="Times New Roman" w:hAnsi="Times New Roman" w:cs="Times New Roman"/>
        <w:b/>
        <w:i/>
        <w:u w:val="single" w:color="000000"/>
      </w:rPr>
      <w:t>THE GOVERNANCE REPORT</w:t>
    </w:r>
    <w:r w:rsidRPr="00AD6C9E">
      <w:rPr>
        <w:rFonts w:ascii="Times New Roman" w:eastAsia="Times New Roman" w:hAnsi="Times New Roman" w:cs="Times New Roman"/>
        <w:b/>
      </w:rPr>
      <w:t xml:space="preserve">  </w:t>
    </w:r>
  </w:p>
  <w:p w14:paraId="6F08B0BB" w14:textId="77777777" w:rsidR="005B7B32" w:rsidRDefault="005B7B32">
    <w:pPr>
      <w:spacing w:after="0"/>
      <w:ind w:right="-48"/>
      <w:jc w:val="righ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46E"/>
    <w:multiLevelType w:val="hybridMultilevel"/>
    <w:tmpl w:val="68F03738"/>
    <w:lvl w:ilvl="0" w:tplc="EE48E4B8">
      <w:start w:val="1"/>
      <w:numFmt w:val="decimal"/>
      <w:lvlText w:val="%1"/>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E69A4042">
      <w:start w:val="1"/>
      <w:numFmt w:val="lowerLetter"/>
      <w:lvlText w:val="%2"/>
      <w:lvlJc w:val="left"/>
      <w:pPr>
        <w:ind w:left="71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73C607AA">
      <w:start w:val="7"/>
      <w:numFmt w:val="lowerLetter"/>
      <w:lvlText w:val="(%3)"/>
      <w:lvlJc w:val="left"/>
      <w:pPr>
        <w:ind w:left="11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5C42E65E">
      <w:start w:val="1"/>
      <w:numFmt w:val="decimal"/>
      <w:lvlText w:val="%4"/>
      <w:lvlJc w:val="left"/>
      <w:pPr>
        <w:ind w:left="179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3F4475C6">
      <w:start w:val="1"/>
      <w:numFmt w:val="lowerLetter"/>
      <w:lvlText w:val="%5"/>
      <w:lvlJc w:val="left"/>
      <w:pPr>
        <w:ind w:left="251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9CEA4C06">
      <w:start w:val="1"/>
      <w:numFmt w:val="lowerRoman"/>
      <w:lvlText w:val="%6"/>
      <w:lvlJc w:val="left"/>
      <w:pPr>
        <w:ind w:left="323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BC61558">
      <w:start w:val="1"/>
      <w:numFmt w:val="decimal"/>
      <w:lvlText w:val="%7"/>
      <w:lvlJc w:val="left"/>
      <w:pPr>
        <w:ind w:left="395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8347FE8">
      <w:start w:val="1"/>
      <w:numFmt w:val="lowerLetter"/>
      <w:lvlText w:val="%8"/>
      <w:lvlJc w:val="left"/>
      <w:pPr>
        <w:ind w:left="467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632ADF8C">
      <w:start w:val="1"/>
      <w:numFmt w:val="lowerRoman"/>
      <w:lvlText w:val="%9"/>
      <w:lvlJc w:val="left"/>
      <w:pPr>
        <w:ind w:left="539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F3AB7"/>
    <w:multiLevelType w:val="hybridMultilevel"/>
    <w:tmpl w:val="7916CC42"/>
    <w:lvl w:ilvl="0" w:tplc="94201FA8">
      <w:start w:val="1"/>
      <w:numFmt w:val="decimal"/>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5CB878">
      <w:start w:val="1"/>
      <w:numFmt w:val="lowerLetter"/>
      <w:lvlText w:val="%2"/>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E2D70">
      <w:start w:val="1"/>
      <w:numFmt w:val="lowerRoman"/>
      <w:lvlText w:val="%3"/>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C42A70">
      <w:start w:val="1"/>
      <w:numFmt w:val="decimal"/>
      <w:lvlText w:val="%4"/>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46063C">
      <w:start w:val="1"/>
      <w:numFmt w:val="lowerLetter"/>
      <w:lvlText w:val="%5"/>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BAB150">
      <w:start w:val="1"/>
      <w:numFmt w:val="lowerRoman"/>
      <w:lvlText w:val="%6"/>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E0EE0">
      <w:start w:val="1"/>
      <w:numFmt w:val="decimal"/>
      <w:lvlText w:val="%7"/>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225EC6">
      <w:start w:val="1"/>
      <w:numFmt w:val="lowerLetter"/>
      <w:lvlText w:val="%8"/>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CEBD8">
      <w:start w:val="1"/>
      <w:numFmt w:val="lowerRoman"/>
      <w:lvlText w:val="%9"/>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8179D"/>
    <w:multiLevelType w:val="hybridMultilevel"/>
    <w:tmpl w:val="C8481712"/>
    <w:lvl w:ilvl="0" w:tplc="C8A4CDEE">
      <w:start w:val="4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E65AE"/>
    <w:multiLevelType w:val="hybridMultilevel"/>
    <w:tmpl w:val="40B24378"/>
    <w:lvl w:ilvl="0" w:tplc="E6249BD0">
      <w:start w:val="1"/>
      <w:numFmt w:val="lowerLetter"/>
      <w:lvlText w:val="%1."/>
      <w:lvlJc w:val="left"/>
      <w:pPr>
        <w:ind w:left="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C8AEE">
      <w:start w:val="1"/>
      <w:numFmt w:val="lowerLetter"/>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1E85AC">
      <w:start w:val="1"/>
      <w:numFmt w:val="lowerRoman"/>
      <w:lvlText w:val="%3"/>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03524">
      <w:start w:val="1"/>
      <w:numFmt w:val="decimal"/>
      <w:lvlText w:val="%4"/>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E6E0BE">
      <w:start w:val="1"/>
      <w:numFmt w:val="lowerLetter"/>
      <w:lvlText w:val="%5"/>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CCA8AC">
      <w:start w:val="1"/>
      <w:numFmt w:val="lowerRoman"/>
      <w:lvlText w:val="%6"/>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84167C">
      <w:start w:val="1"/>
      <w:numFmt w:val="decimal"/>
      <w:lvlText w:val="%7"/>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A4690">
      <w:start w:val="1"/>
      <w:numFmt w:val="lowerLetter"/>
      <w:lvlText w:val="%8"/>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65458">
      <w:start w:val="1"/>
      <w:numFmt w:val="lowerRoman"/>
      <w:lvlText w:val="%9"/>
      <w:lvlJc w:val="left"/>
      <w:pPr>
        <w:ind w:left="6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F51B85"/>
    <w:multiLevelType w:val="hybridMultilevel"/>
    <w:tmpl w:val="EC306C90"/>
    <w:lvl w:ilvl="0" w:tplc="1F76711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44AC2"/>
    <w:multiLevelType w:val="hybridMultilevel"/>
    <w:tmpl w:val="556C819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1C301A1A"/>
    <w:multiLevelType w:val="hybridMultilevel"/>
    <w:tmpl w:val="FCD2C190"/>
    <w:lvl w:ilvl="0" w:tplc="4A18F1D6">
      <w:start w:val="12"/>
      <w:numFmt w:val="decimal"/>
      <w:lvlText w:val="%1"/>
      <w:lvlJc w:val="left"/>
      <w:pPr>
        <w:ind w:left="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D8A688">
      <w:start w:val="1"/>
      <w:numFmt w:val="lowerLetter"/>
      <w:lvlText w:val="%2."/>
      <w:lvlJc w:val="left"/>
      <w:pPr>
        <w:ind w:left="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E2A93C">
      <w:start w:val="1"/>
      <w:numFmt w:val="lowerRoman"/>
      <w:lvlText w:val="%3"/>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4056CC">
      <w:start w:val="1"/>
      <w:numFmt w:val="decimal"/>
      <w:lvlText w:val="%4"/>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CE8264">
      <w:start w:val="1"/>
      <w:numFmt w:val="lowerLetter"/>
      <w:lvlText w:val="%5"/>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49258">
      <w:start w:val="1"/>
      <w:numFmt w:val="lowerRoman"/>
      <w:lvlText w:val="%6"/>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CEB000">
      <w:start w:val="1"/>
      <w:numFmt w:val="decimal"/>
      <w:lvlText w:val="%7"/>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1607CE">
      <w:start w:val="1"/>
      <w:numFmt w:val="lowerLetter"/>
      <w:lvlText w:val="%8"/>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1AD52E">
      <w:start w:val="1"/>
      <w:numFmt w:val="lowerRoman"/>
      <w:lvlText w:val="%9"/>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6D057A"/>
    <w:multiLevelType w:val="hybridMultilevel"/>
    <w:tmpl w:val="BB425E06"/>
    <w:lvl w:ilvl="0" w:tplc="E72AC3E4">
      <w:start w:val="49"/>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F7620"/>
    <w:multiLevelType w:val="hybridMultilevel"/>
    <w:tmpl w:val="0CE61D26"/>
    <w:lvl w:ilvl="0" w:tplc="79C4C812">
      <w:start w:val="1"/>
      <w:numFmt w:val="lowerLetter"/>
      <w:lvlText w:val="%1."/>
      <w:lvlJc w:val="left"/>
      <w:pPr>
        <w:ind w:left="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01E22">
      <w:start w:val="1"/>
      <w:numFmt w:val="lowerLetter"/>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5AE33C">
      <w:start w:val="1"/>
      <w:numFmt w:val="lowerRoman"/>
      <w:lvlText w:val="%3"/>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92406E">
      <w:start w:val="1"/>
      <w:numFmt w:val="decimal"/>
      <w:lvlText w:val="%4"/>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CA632">
      <w:start w:val="1"/>
      <w:numFmt w:val="lowerLetter"/>
      <w:lvlText w:val="%5"/>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5ED280">
      <w:start w:val="1"/>
      <w:numFmt w:val="lowerRoman"/>
      <w:lvlText w:val="%6"/>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B6110C">
      <w:start w:val="1"/>
      <w:numFmt w:val="decimal"/>
      <w:lvlText w:val="%7"/>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4ACE46">
      <w:start w:val="1"/>
      <w:numFmt w:val="lowerLetter"/>
      <w:lvlText w:val="%8"/>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4C8C56">
      <w:start w:val="1"/>
      <w:numFmt w:val="lowerRoman"/>
      <w:lvlText w:val="%9"/>
      <w:lvlJc w:val="left"/>
      <w:pPr>
        <w:ind w:left="6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6402F9"/>
    <w:multiLevelType w:val="hybridMultilevel"/>
    <w:tmpl w:val="7B9A1E4A"/>
    <w:lvl w:ilvl="0" w:tplc="B50E4F3E">
      <w:start w:val="44"/>
      <w:numFmt w:val="decimal"/>
      <w:lvlText w:val="%1"/>
      <w:lvlJc w:val="left"/>
      <w:pPr>
        <w:ind w:left="720" w:hanging="360"/>
      </w:pPr>
      <w:rPr>
        <w:rFonts w:eastAsia="Times New Roman"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515E"/>
    <w:multiLevelType w:val="multilevel"/>
    <w:tmpl w:val="7DAA8964"/>
    <w:lvl w:ilvl="0">
      <w:start w:val="10"/>
      <w:numFmt w:val="decimal"/>
      <w:lvlText w:val="%1"/>
      <w:lvlJc w:val="left"/>
      <w:pPr>
        <w:ind w:left="420" w:hanging="420"/>
      </w:pPr>
      <w:rPr>
        <w:rFonts w:eastAsia="Times New Roman" w:hint="default"/>
      </w:rPr>
    </w:lvl>
    <w:lvl w:ilvl="1">
      <w:start w:val="1"/>
      <w:numFmt w:val="decimal"/>
      <w:lvlText w:val="%1.%2"/>
      <w:lvlJc w:val="left"/>
      <w:pPr>
        <w:ind w:left="1389" w:hanging="420"/>
      </w:pPr>
      <w:rPr>
        <w:rFonts w:eastAsia="Times New Roman" w:hint="default"/>
      </w:rPr>
    </w:lvl>
    <w:lvl w:ilvl="2">
      <w:start w:val="1"/>
      <w:numFmt w:val="decimal"/>
      <w:lvlText w:val="%1.%2.%3"/>
      <w:lvlJc w:val="left"/>
      <w:pPr>
        <w:ind w:left="2658" w:hanging="720"/>
      </w:pPr>
      <w:rPr>
        <w:rFonts w:eastAsia="Times New Roman" w:hint="default"/>
      </w:rPr>
    </w:lvl>
    <w:lvl w:ilvl="3">
      <w:start w:val="1"/>
      <w:numFmt w:val="decimal"/>
      <w:lvlText w:val="%1.%2.%3.%4"/>
      <w:lvlJc w:val="left"/>
      <w:pPr>
        <w:ind w:left="3627" w:hanging="720"/>
      </w:pPr>
      <w:rPr>
        <w:rFonts w:eastAsia="Times New Roman" w:hint="default"/>
      </w:rPr>
    </w:lvl>
    <w:lvl w:ilvl="4">
      <w:start w:val="1"/>
      <w:numFmt w:val="decimal"/>
      <w:lvlText w:val="%1.%2.%3.%4.%5"/>
      <w:lvlJc w:val="left"/>
      <w:pPr>
        <w:ind w:left="4956" w:hanging="1080"/>
      </w:pPr>
      <w:rPr>
        <w:rFonts w:eastAsia="Times New Roman" w:hint="default"/>
      </w:rPr>
    </w:lvl>
    <w:lvl w:ilvl="5">
      <w:start w:val="1"/>
      <w:numFmt w:val="decimal"/>
      <w:lvlText w:val="%1.%2.%3.%4.%5.%6"/>
      <w:lvlJc w:val="left"/>
      <w:pPr>
        <w:ind w:left="5925" w:hanging="1080"/>
      </w:pPr>
      <w:rPr>
        <w:rFonts w:eastAsia="Times New Roman" w:hint="default"/>
      </w:rPr>
    </w:lvl>
    <w:lvl w:ilvl="6">
      <w:start w:val="1"/>
      <w:numFmt w:val="decimal"/>
      <w:lvlText w:val="%1.%2.%3.%4.%5.%6.%7"/>
      <w:lvlJc w:val="left"/>
      <w:pPr>
        <w:ind w:left="7254" w:hanging="1440"/>
      </w:pPr>
      <w:rPr>
        <w:rFonts w:eastAsia="Times New Roman" w:hint="default"/>
      </w:rPr>
    </w:lvl>
    <w:lvl w:ilvl="7">
      <w:start w:val="1"/>
      <w:numFmt w:val="decimal"/>
      <w:lvlText w:val="%1.%2.%3.%4.%5.%6.%7.%8"/>
      <w:lvlJc w:val="left"/>
      <w:pPr>
        <w:ind w:left="8223" w:hanging="1440"/>
      </w:pPr>
      <w:rPr>
        <w:rFonts w:eastAsia="Times New Roman" w:hint="default"/>
      </w:rPr>
    </w:lvl>
    <w:lvl w:ilvl="8">
      <w:start w:val="1"/>
      <w:numFmt w:val="decimal"/>
      <w:lvlText w:val="%1.%2.%3.%4.%5.%6.%7.%8.%9"/>
      <w:lvlJc w:val="left"/>
      <w:pPr>
        <w:ind w:left="9552" w:hanging="1800"/>
      </w:pPr>
      <w:rPr>
        <w:rFonts w:eastAsia="Times New Roman" w:hint="default"/>
      </w:rPr>
    </w:lvl>
  </w:abstractNum>
  <w:abstractNum w:abstractNumId="11" w15:restartNumberingAfterBreak="0">
    <w:nsid w:val="26DC112D"/>
    <w:multiLevelType w:val="hybridMultilevel"/>
    <w:tmpl w:val="547C730C"/>
    <w:lvl w:ilvl="0" w:tplc="1220DAB8">
      <w:start w:val="5"/>
      <w:numFmt w:val="decimal"/>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00FB3A">
      <w:start w:val="1"/>
      <w:numFmt w:val="lowerLetter"/>
      <w:lvlText w:val="%2."/>
      <w:lvlJc w:val="left"/>
      <w:pPr>
        <w:ind w:left="9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DE6722">
      <w:start w:val="1"/>
      <w:numFmt w:val="lowerRoman"/>
      <w:lvlText w:val="%3"/>
      <w:lvlJc w:val="left"/>
      <w:pPr>
        <w:ind w:left="1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7EF4CC">
      <w:start w:val="1"/>
      <w:numFmt w:val="decimal"/>
      <w:lvlText w:val="%4"/>
      <w:lvlJc w:val="left"/>
      <w:pPr>
        <w:ind w:left="2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B78041C">
      <w:start w:val="1"/>
      <w:numFmt w:val="lowerLetter"/>
      <w:lvlText w:val="%5"/>
      <w:lvlJc w:val="left"/>
      <w:pPr>
        <w:ind w:left="3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82843F0">
      <w:start w:val="1"/>
      <w:numFmt w:val="lowerRoman"/>
      <w:lvlText w:val="%6"/>
      <w:lvlJc w:val="left"/>
      <w:pPr>
        <w:ind w:left="38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2A6FF0E">
      <w:start w:val="1"/>
      <w:numFmt w:val="decimal"/>
      <w:lvlText w:val="%7"/>
      <w:lvlJc w:val="left"/>
      <w:pPr>
        <w:ind w:left="46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AEE6AA">
      <w:start w:val="1"/>
      <w:numFmt w:val="lowerLetter"/>
      <w:lvlText w:val="%8"/>
      <w:lvlJc w:val="left"/>
      <w:pPr>
        <w:ind w:left="53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7CC4AA">
      <w:start w:val="1"/>
      <w:numFmt w:val="lowerRoman"/>
      <w:lvlText w:val="%9"/>
      <w:lvlJc w:val="left"/>
      <w:pPr>
        <w:ind w:left="60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3A1F4E"/>
    <w:multiLevelType w:val="hybridMultilevel"/>
    <w:tmpl w:val="3F9E0ACA"/>
    <w:lvl w:ilvl="0" w:tplc="4E64BF18">
      <w:start w:val="1"/>
      <w:numFmt w:val="decimal"/>
      <w:lvlText w:val="%1"/>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770C9504">
      <w:start w:val="1"/>
      <w:numFmt w:val="lowerLetter"/>
      <w:lvlText w:val="%2"/>
      <w:lvlJc w:val="left"/>
      <w:pPr>
        <w:ind w:left="72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1E7CFBF2">
      <w:start w:val="1"/>
      <w:numFmt w:val="lowerLetter"/>
      <w:lvlText w:val="(%3)"/>
      <w:lvlJc w:val="left"/>
      <w:pPr>
        <w:ind w:left="111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0361DD8">
      <w:start w:val="1"/>
      <w:numFmt w:val="decimal"/>
      <w:lvlText w:val="%4"/>
      <w:lvlJc w:val="left"/>
      <w:pPr>
        <w:ind w:left="181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57622CC">
      <w:start w:val="1"/>
      <w:numFmt w:val="lowerLetter"/>
      <w:lvlText w:val="%5"/>
      <w:lvlJc w:val="left"/>
      <w:pPr>
        <w:ind w:left="253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3904D812">
      <w:start w:val="1"/>
      <w:numFmt w:val="lowerRoman"/>
      <w:lvlText w:val="%6"/>
      <w:lvlJc w:val="left"/>
      <w:pPr>
        <w:ind w:left="325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A7E23B80">
      <w:start w:val="1"/>
      <w:numFmt w:val="decimal"/>
      <w:lvlText w:val="%7"/>
      <w:lvlJc w:val="left"/>
      <w:pPr>
        <w:ind w:left="397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0F27A94">
      <w:start w:val="1"/>
      <w:numFmt w:val="lowerLetter"/>
      <w:lvlText w:val="%8"/>
      <w:lvlJc w:val="left"/>
      <w:pPr>
        <w:ind w:left="469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DFEE3B66">
      <w:start w:val="1"/>
      <w:numFmt w:val="lowerRoman"/>
      <w:lvlText w:val="%9"/>
      <w:lvlJc w:val="left"/>
      <w:pPr>
        <w:ind w:left="541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F237DD"/>
    <w:multiLevelType w:val="hybridMultilevel"/>
    <w:tmpl w:val="50F09F7E"/>
    <w:lvl w:ilvl="0" w:tplc="C7D83644">
      <w:start w:val="16"/>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968FD"/>
    <w:multiLevelType w:val="hybridMultilevel"/>
    <w:tmpl w:val="0A20BE9C"/>
    <w:lvl w:ilvl="0" w:tplc="1F76711C">
      <w:start w:val="1"/>
      <w:numFmt w:val="lowerLetter"/>
      <w:lvlText w:val="(%1)"/>
      <w:lvlJc w:val="left"/>
      <w:pPr>
        <w:ind w:left="153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15" w15:restartNumberingAfterBreak="0">
    <w:nsid w:val="2C7E10E9"/>
    <w:multiLevelType w:val="hybridMultilevel"/>
    <w:tmpl w:val="C218CC0A"/>
    <w:lvl w:ilvl="0" w:tplc="87C28BE4">
      <w:start w:val="8"/>
      <w:numFmt w:val="decimal"/>
      <w:lvlText w:val="%1."/>
      <w:lvlJc w:val="left"/>
      <w:pPr>
        <w:ind w:left="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9493E2">
      <w:start w:val="1"/>
      <w:numFmt w:val="lowerLetter"/>
      <w:lvlText w:val="%2"/>
      <w:lvlJc w:val="left"/>
      <w:pPr>
        <w:ind w:left="1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1934"/>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3" w:tplc="CC36BC04">
      <w:start w:val="1"/>
      <w:numFmt w:val="decimal"/>
      <w:lvlText w:val="%4"/>
      <w:lvlJc w:val="left"/>
      <w:pPr>
        <w:ind w:left="26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E1896CC">
      <w:start w:val="1"/>
      <w:numFmt w:val="lowerLetter"/>
      <w:lvlText w:val="%5"/>
      <w:lvlJc w:val="left"/>
      <w:pPr>
        <w:ind w:left="33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CD480D6">
      <w:start w:val="1"/>
      <w:numFmt w:val="lowerRoman"/>
      <w:lvlText w:val="%6"/>
      <w:lvlJc w:val="left"/>
      <w:pPr>
        <w:ind w:left="4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042F158">
      <w:start w:val="1"/>
      <w:numFmt w:val="decimal"/>
      <w:lvlText w:val="%7"/>
      <w:lvlJc w:val="left"/>
      <w:pPr>
        <w:ind w:left="4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14CAB2">
      <w:start w:val="1"/>
      <w:numFmt w:val="lowerLetter"/>
      <w:lvlText w:val="%8"/>
      <w:lvlJc w:val="left"/>
      <w:pPr>
        <w:ind w:left="5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5425D54">
      <w:start w:val="1"/>
      <w:numFmt w:val="lowerRoman"/>
      <w:lvlText w:val="%9"/>
      <w:lvlJc w:val="left"/>
      <w:pPr>
        <w:ind w:left="6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2058DC"/>
    <w:multiLevelType w:val="multilevel"/>
    <w:tmpl w:val="94DE9FDA"/>
    <w:lvl w:ilvl="0">
      <w:start w:val="18"/>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312756AB"/>
    <w:multiLevelType w:val="multilevel"/>
    <w:tmpl w:val="66400842"/>
    <w:lvl w:ilvl="0">
      <w:start w:val="12"/>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323C6372"/>
    <w:multiLevelType w:val="hybridMultilevel"/>
    <w:tmpl w:val="B8424ADA"/>
    <w:lvl w:ilvl="0" w:tplc="69C6562E">
      <w:start w:val="43"/>
      <w:numFmt w:val="decimal"/>
      <w:lvlText w:val="%1"/>
      <w:lvlJc w:val="left"/>
      <w:pPr>
        <w:ind w:left="720" w:hanging="360"/>
      </w:pPr>
      <w:rPr>
        <w:rFonts w:eastAsia="Times New Roman"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0519C"/>
    <w:multiLevelType w:val="hybridMultilevel"/>
    <w:tmpl w:val="F08234E2"/>
    <w:lvl w:ilvl="0" w:tplc="FABC8C90">
      <w:start w:val="40"/>
      <w:numFmt w:val="decimal"/>
      <w:lvlText w:val="%1"/>
      <w:lvlJc w:val="left"/>
      <w:pPr>
        <w:ind w:left="720" w:hanging="360"/>
      </w:pPr>
      <w:rPr>
        <w:rFonts w:eastAsia="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72DD4"/>
    <w:multiLevelType w:val="multilevel"/>
    <w:tmpl w:val="9B64E2F2"/>
    <w:lvl w:ilvl="0">
      <w:start w:val="19"/>
      <w:numFmt w:val="decimal"/>
      <w:lvlText w:val="%1"/>
      <w:lvlJc w:val="left"/>
      <w:pPr>
        <w:ind w:left="9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504"/>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33E060B1"/>
    <w:multiLevelType w:val="hybridMultilevel"/>
    <w:tmpl w:val="6934464C"/>
    <w:lvl w:ilvl="0" w:tplc="8E4A2AAC">
      <w:start w:val="33"/>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8564B"/>
    <w:multiLevelType w:val="hybridMultilevel"/>
    <w:tmpl w:val="7EFE679C"/>
    <w:lvl w:ilvl="0" w:tplc="1FF2F254">
      <w:start w:val="16"/>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9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86E57F6">
      <w:start w:val="1"/>
      <w:numFmt w:val="bullet"/>
      <w:lvlText w:val="▪"/>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F6A1A0">
      <w:start w:val="1"/>
      <w:numFmt w:val="bullet"/>
      <w:lvlText w:val="•"/>
      <w:lvlJc w:val="left"/>
      <w:pPr>
        <w:ind w:left="2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8A89C">
      <w:start w:val="1"/>
      <w:numFmt w:val="bullet"/>
      <w:lvlText w:val="o"/>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AE306">
      <w:start w:val="1"/>
      <w:numFmt w:val="bullet"/>
      <w:lvlText w:val="▪"/>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341B62">
      <w:start w:val="1"/>
      <w:numFmt w:val="bullet"/>
      <w:lvlText w:val="•"/>
      <w:lvlJc w:val="left"/>
      <w:pPr>
        <w:ind w:left="4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C45F6">
      <w:start w:val="1"/>
      <w:numFmt w:val="bullet"/>
      <w:lvlText w:val="o"/>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8FD22">
      <w:start w:val="1"/>
      <w:numFmt w:val="bullet"/>
      <w:lvlText w:val="▪"/>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E664D6"/>
    <w:multiLevelType w:val="multilevel"/>
    <w:tmpl w:val="8580225A"/>
    <w:lvl w:ilvl="0">
      <w:start w:val="23"/>
      <w:numFmt w:val="decimal"/>
      <w:lvlText w:val="%1"/>
      <w:lvlJc w:val="left"/>
      <w:pPr>
        <w:ind w:left="420" w:hanging="420"/>
      </w:pPr>
      <w:rPr>
        <w:rFonts w:eastAsia="Times New Roman" w:hint="default"/>
        <w:b/>
        <w:u w:val="single"/>
      </w:rPr>
    </w:lvl>
    <w:lvl w:ilvl="1">
      <w:start w:val="1"/>
      <w:numFmt w:val="bullet"/>
      <w:lvlText w:val=""/>
      <w:lvlJc w:val="left"/>
      <w:pPr>
        <w:ind w:left="420" w:hanging="420"/>
      </w:pPr>
      <w:rPr>
        <w:rFonts w:ascii="Symbol" w:hAnsi="Symbol" w:hint="default"/>
        <w:b/>
        <w:u w:val="single"/>
      </w:rPr>
    </w:lvl>
    <w:lvl w:ilvl="2">
      <w:start w:val="1"/>
      <w:numFmt w:val="lowerLetter"/>
      <w:lvlText w:val="(%3)"/>
      <w:lvlJc w:val="left"/>
      <w:pPr>
        <w:ind w:left="720" w:hanging="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720" w:hanging="720"/>
      </w:pPr>
      <w:rPr>
        <w:rFonts w:ascii="Symbol" w:hAnsi="Symbol" w:hint="default"/>
        <w:b/>
        <w:u w:val="single"/>
      </w:rPr>
    </w:lvl>
    <w:lvl w:ilvl="4">
      <w:start w:val="1"/>
      <w:numFmt w:val="decimal"/>
      <w:lvlText w:val="%1.%2.%3.%4.%5"/>
      <w:lvlJc w:val="left"/>
      <w:pPr>
        <w:ind w:left="1080" w:hanging="1080"/>
      </w:pPr>
      <w:rPr>
        <w:rFonts w:eastAsia="Times New Roman" w:hint="default"/>
        <w:b/>
        <w:u w:val="single"/>
      </w:rPr>
    </w:lvl>
    <w:lvl w:ilvl="5">
      <w:start w:val="1"/>
      <w:numFmt w:val="decimal"/>
      <w:lvlText w:val="%1.%2.%3.%4.%5.%6"/>
      <w:lvlJc w:val="left"/>
      <w:pPr>
        <w:ind w:left="1080" w:hanging="1080"/>
      </w:pPr>
      <w:rPr>
        <w:rFonts w:eastAsia="Times New Roman" w:hint="default"/>
        <w:b/>
        <w:u w:val="single"/>
      </w:rPr>
    </w:lvl>
    <w:lvl w:ilvl="6">
      <w:start w:val="1"/>
      <w:numFmt w:val="decimal"/>
      <w:lvlText w:val="%1.%2.%3.%4.%5.%6.%7"/>
      <w:lvlJc w:val="left"/>
      <w:pPr>
        <w:ind w:left="1440" w:hanging="1440"/>
      </w:pPr>
      <w:rPr>
        <w:rFonts w:eastAsia="Times New Roman" w:hint="default"/>
        <w:b/>
        <w:u w:val="single"/>
      </w:rPr>
    </w:lvl>
    <w:lvl w:ilvl="7">
      <w:start w:val="1"/>
      <w:numFmt w:val="decimal"/>
      <w:lvlText w:val="%1.%2.%3.%4.%5.%6.%7.%8"/>
      <w:lvlJc w:val="left"/>
      <w:pPr>
        <w:ind w:left="1440" w:hanging="1440"/>
      </w:pPr>
      <w:rPr>
        <w:rFonts w:eastAsia="Times New Roman" w:hint="default"/>
        <w:b/>
        <w:u w:val="single"/>
      </w:rPr>
    </w:lvl>
    <w:lvl w:ilvl="8">
      <w:start w:val="1"/>
      <w:numFmt w:val="decimal"/>
      <w:lvlText w:val="%1.%2.%3.%4.%5.%6.%7.%8.%9"/>
      <w:lvlJc w:val="left"/>
      <w:pPr>
        <w:ind w:left="1800" w:hanging="1800"/>
      </w:pPr>
      <w:rPr>
        <w:rFonts w:eastAsia="Times New Roman" w:hint="default"/>
        <w:b/>
        <w:u w:val="single"/>
      </w:rPr>
    </w:lvl>
  </w:abstractNum>
  <w:abstractNum w:abstractNumId="24" w15:restartNumberingAfterBreak="0">
    <w:nsid w:val="468A5C89"/>
    <w:multiLevelType w:val="multilevel"/>
    <w:tmpl w:val="77B026F4"/>
    <w:lvl w:ilvl="0">
      <w:start w:val="11"/>
      <w:numFmt w:val="decimal"/>
      <w:lvlText w:val="%1"/>
      <w:lvlJc w:val="left"/>
      <w:pPr>
        <w:ind w:left="420" w:hanging="420"/>
      </w:pPr>
      <w:rPr>
        <w:rFonts w:eastAsia="Times New Roman" w:hint="default"/>
      </w:rPr>
    </w:lvl>
    <w:lvl w:ilvl="1">
      <w:start w:val="1"/>
      <w:numFmt w:val="decimal"/>
      <w:lvlText w:val="%1.%2"/>
      <w:lvlJc w:val="left"/>
      <w:pPr>
        <w:ind w:left="840" w:hanging="420"/>
      </w:pPr>
      <w:rPr>
        <w:rFonts w:eastAsia="Times New Roman" w:hint="default"/>
      </w:rPr>
    </w:lvl>
    <w:lvl w:ilvl="2">
      <w:start w:val="1"/>
      <w:numFmt w:val="decimal"/>
      <w:lvlText w:val="%1.%2.%3"/>
      <w:lvlJc w:val="left"/>
      <w:pPr>
        <w:ind w:left="1560" w:hanging="720"/>
      </w:pPr>
      <w:rPr>
        <w:rFonts w:eastAsia="Times New Roman" w:hint="default"/>
      </w:rPr>
    </w:lvl>
    <w:lvl w:ilvl="3">
      <w:start w:val="1"/>
      <w:numFmt w:val="decimal"/>
      <w:lvlText w:val="%1.%2.%3.%4"/>
      <w:lvlJc w:val="left"/>
      <w:pPr>
        <w:ind w:left="1980" w:hanging="720"/>
      </w:pPr>
      <w:rPr>
        <w:rFonts w:eastAsia="Times New Roman" w:hint="default"/>
      </w:rPr>
    </w:lvl>
    <w:lvl w:ilvl="4">
      <w:start w:val="1"/>
      <w:numFmt w:val="decimal"/>
      <w:lvlText w:val="%1.%2.%3.%4.%5"/>
      <w:lvlJc w:val="left"/>
      <w:pPr>
        <w:ind w:left="2760" w:hanging="1080"/>
      </w:pPr>
      <w:rPr>
        <w:rFonts w:eastAsia="Times New Roman" w:hint="default"/>
      </w:rPr>
    </w:lvl>
    <w:lvl w:ilvl="5">
      <w:start w:val="1"/>
      <w:numFmt w:val="decimal"/>
      <w:lvlText w:val="%1.%2.%3.%4.%5.%6"/>
      <w:lvlJc w:val="left"/>
      <w:pPr>
        <w:ind w:left="3180" w:hanging="1080"/>
      </w:pPr>
      <w:rPr>
        <w:rFonts w:eastAsia="Times New Roman" w:hint="default"/>
      </w:rPr>
    </w:lvl>
    <w:lvl w:ilvl="6">
      <w:start w:val="1"/>
      <w:numFmt w:val="decimal"/>
      <w:lvlText w:val="%1.%2.%3.%4.%5.%6.%7"/>
      <w:lvlJc w:val="left"/>
      <w:pPr>
        <w:ind w:left="3960" w:hanging="1440"/>
      </w:pPr>
      <w:rPr>
        <w:rFonts w:eastAsia="Times New Roman" w:hint="default"/>
      </w:rPr>
    </w:lvl>
    <w:lvl w:ilvl="7">
      <w:start w:val="1"/>
      <w:numFmt w:val="decimal"/>
      <w:lvlText w:val="%1.%2.%3.%4.%5.%6.%7.%8"/>
      <w:lvlJc w:val="left"/>
      <w:pPr>
        <w:ind w:left="4380" w:hanging="1440"/>
      </w:pPr>
      <w:rPr>
        <w:rFonts w:eastAsia="Times New Roman" w:hint="default"/>
      </w:rPr>
    </w:lvl>
    <w:lvl w:ilvl="8">
      <w:start w:val="1"/>
      <w:numFmt w:val="decimal"/>
      <w:lvlText w:val="%1.%2.%3.%4.%5.%6.%7.%8.%9"/>
      <w:lvlJc w:val="left"/>
      <w:pPr>
        <w:ind w:left="5160" w:hanging="1800"/>
      </w:pPr>
      <w:rPr>
        <w:rFonts w:eastAsia="Times New Roman" w:hint="default"/>
      </w:rPr>
    </w:lvl>
  </w:abstractNum>
  <w:abstractNum w:abstractNumId="25" w15:restartNumberingAfterBreak="0">
    <w:nsid w:val="46B12B34"/>
    <w:multiLevelType w:val="hybridMultilevel"/>
    <w:tmpl w:val="663EF362"/>
    <w:lvl w:ilvl="0" w:tplc="1F76711C">
      <w:start w:val="1"/>
      <w:numFmt w:val="lowerLetter"/>
      <w:lvlText w:val="(%1)"/>
      <w:lvlJc w:val="left"/>
      <w:pPr>
        <w:ind w:left="153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26" w15:restartNumberingAfterBreak="0">
    <w:nsid w:val="47136ED0"/>
    <w:multiLevelType w:val="hybridMultilevel"/>
    <w:tmpl w:val="39722786"/>
    <w:lvl w:ilvl="0" w:tplc="DC26370C">
      <w:start w:val="39"/>
      <w:numFmt w:val="decimal"/>
      <w:lvlText w:val="%1"/>
      <w:lvlJc w:val="left"/>
      <w:pPr>
        <w:ind w:left="720" w:hanging="360"/>
      </w:pPr>
      <w:rPr>
        <w:rFonts w:eastAsia="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8583E"/>
    <w:multiLevelType w:val="hybridMultilevel"/>
    <w:tmpl w:val="2D928456"/>
    <w:lvl w:ilvl="0" w:tplc="1F76711C">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29E9E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04025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3E6F3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BC015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BC92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70DF2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4A646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8430E8"/>
    <w:multiLevelType w:val="hybridMultilevel"/>
    <w:tmpl w:val="E964342E"/>
    <w:lvl w:ilvl="0" w:tplc="23F864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04FB42">
      <w:start w:val="1"/>
      <w:numFmt w:val="bullet"/>
      <w:lvlText w:val="o"/>
      <w:lvlJc w:val="left"/>
      <w:pPr>
        <w:ind w:left="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6711C">
      <w:start w:val="1"/>
      <w:numFmt w:val="lowerLetter"/>
      <w:lvlText w:val="(%3)"/>
      <w:lvlJc w:val="left"/>
      <w:pPr>
        <w:ind w:left="153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E2F098C8">
      <w:start w:val="1"/>
      <w:numFmt w:val="bullet"/>
      <w:lvlText w:val="•"/>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E5250">
      <w:start w:val="1"/>
      <w:numFmt w:val="bullet"/>
      <w:lvlText w:val="o"/>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AD2CA">
      <w:start w:val="1"/>
      <w:numFmt w:val="bullet"/>
      <w:lvlText w:val="▪"/>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1453D8">
      <w:start w:val="1"/>
      <w:numFmt w:val="bullet"/>
      <w:lvlText w:val="•"/>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CE388">
      <w:start w:val="1"/>
      <w:numFmt w:val="bullet"/>
      <w:lvlText w:val="o"/>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20D6D0">
      <w:start w:val="1"/>
      <w:numFmt w:val="bullet"/>
      <w:lvlText w:val="▪"/>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A81C97"/>
    <w:multiLevelType w:val="hybridMultilevel"/>
    <w:tmpl w:val="4810206A"/>
    <w:lvl w:ilvl="0" w:tplc="234C5FA8">
      <w:start w:val="48"/>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F6EFC"/>
    <w:multiLevelType w:val="hybridMultilevel"/>
    <w:tmpl w:val="A0EAB4C0"/>
    <w:lvl w:ilvl="0" w:tplc="8BB06262">
      <w:start w:val="38"/>
      <w:numFmt w:val="decimal"/>
      <w:lvlText w:val="%1"/>
      <w:lvlJc w:val="left"/>
      <w:pPr>
        <w:ind w:left="720" w:hanging="360"/>
      </w:pPr>
      <w:rPr>
        <w:rFonts w:eastAsia="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D6DED"/>
    <w:multiLevelType w:val="hybridMultilevel"/>
    <w:tmpl w:val="EFF2D41E"/>
    <w:lvl w:ilvl="0" w:tplc="387A2B74">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44D22">
      <w:start w:val="1"/>
      <w:numFmt w:val="bullet"/>
      <w:lvlText w:val="o"/>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C7280">
      <w:start w:val="1"/>
      <w:numFmt w:val="bullet"/>
      <w:lvlText w:val="▪"/>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4CFFC">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46158">
      <w:start w:val="1"/>
      <w:numFmt w:val="bullet"/>
      <w:lvlText w:val="o"/>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22050">
      <w:start w:val="1"/>
      <w:numFmt w:val="bullet"/>
      <w:lvlText w:val="▪"/>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8EFB4">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AC9B8">
      <w:start w:val="1"/>
      <w:numFmt w:val="bullet"/>
      <w:lvlText w:val="o"/>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EAF6DA">
      <w:start w:val="1"/>
      <w:numFmt w:val="bullet"/>
      <w:lvlText w:val="▪"/>
      <w:lvlJc w:val="left"/>
      <w:pPr>
        <w:ind w:left="7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B552B3"/>
    <w:multiLevelType w:val="hybridMultilevel"/>
    <w:tmpl w:val="A64C47D4"/>
    <w:lvl w:ilvl="0" w:tplc="F08A8F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4EA1A">
      <w:start w:val="3"/>
      <w:numFmt w:val="lowerLetter"/>
      <w:lvlText w:val="%2."/>
      <w:lvlJc w:val="left"/>
      <w:pPr>
        <w:ind w:left="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4C09D8">
      <w:start w:val="1"/>
      <w:numFmt w:val="lowerRoman"/>
      <w:lvlText w:val="%3"/>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A8814A">
      <w:start w:val="1"/>
      <w:numFmt w:val="decimal"/>
      <w:lvlText w:val="%4"/>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4C1676">
      <w:start w:val="1"/>
      <w:numFmt w:val="lowerLetter"/>
      <w:lvlText w:val="%5"/>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2251A">
      <w:start w:val="1"/>
      <w:numFmt w:val="lowerRoman"/>
      <w:lvlText w:val="%6"/>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BE4268">
      <w:start w:val="1"/>
      <w:numFmt w:val="decimal"/>
      <w:lvlText w:val="%7"/>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BE32BC">
      <w:start w:val="1"/>
      <w:numFmt w:val="lowerLetter"/>
      <w:lvlText w:val="%8"/>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C244C">
      <w:start w:val="1"/>
      <w:numFmt w:val="lowerRoman"/>
      <w:lvlText w:val="%9"/>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8C32D8"/>
    <w:multiLevelType w:val="hybridMultilevel"/>
    <w:tmpl w:val="84A8A950"/>
    <w:lvl w:ilvl="0" w:tplc="D8885FAE">
      <w:start w:val="1"/>
      <w:numFmt w:val="decimal"/>
      <w:lvlText w:val="%1."/>
      <w:lvlJc w:val="left"/>
      <w:pPr>
        <w:ind w:left="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76711C">
      <w:start w:val="1"/>
      <w:numFmt w:val="lowerLetter"/>
      <w:lvlText w:val="(%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C905A">
      <w:start w:val="1"/>
      <w:numFmt w:val="lowerRoman"/>
      <w:lvlText w:val="%3"/>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FEDA62">
      <w:start w:val="1"/>
      <w:numFmt w:val="decimal"/>
      <w:lvlText w:val="%4"/>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2A39CC">
      <w:start w:val="1"/>
      <w:numFmt w:val="lowerLetter"/>
      <w:lvlText w:val="%5"/>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5C319E">
      <w:start w:val="1"/>
      <w:numFmt w:val="lowerRoman"/>
      <w:lvlText w:val="%6"/>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1AC5E2">
      <w:start w:val="1"/>
      <w:numFmt w:val="decimal"/>
      <w:lvlText w:val="%7"/>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6EA88">
      <w:start w:val="1"/>
      <w:numFmt w:val="lowerLetter"/>
      <w:lvlText w:val="%8"/>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2F45C">
      <w:start w:val="1"/>
      <w:numFmt w:val="lowerRoman"/>
      <w:lvlText w:val="%9"/>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0B014A"/>
    <w:multiLevelType w:val="hybridMultilevel"/>
    <w:tmpl w:val="4EC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F4459"/>
    <w:multiLevelType w:val="multilevel"/>
    <w:tmpl w:val="14C412F4"/>
    <w:lvl w:ilvl="0">
      <w:start w:val="25"/>
      <w:numFmt w:val="decimal"/>
      <w:lvlText w:val="%1"/>
      <w:lvlJc w:val="left"/>
      <w:pPr>
        <w:ind w:left="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EB0882"/>
    <w:multiLevelType w:val="hybridMultilevel"/>
    <w:tmpl w:val="0CC68122"/>
    <w:lvl w:ilvl="0" w:tplc="04090001">
      <w:start w:val="1"/>
      <w:numFmt w:val="bullet"/>
      <w:lvlText w:val=""/>
      <w:lvlJc w:val="left"/>
      <w:pPr>
        <w:ind w:left="9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B182FC4">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26FE58">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0C686E">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74A7C4">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A4DC4C">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2DD5A">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0A9AC">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EEB5C">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E8D3A22"/>
    <w:multiLevelType w:val="multilevel"/>
    <w:tmpl w:val="9D3ED332"/>
    <w:lvl w:ilvl="0">
      <w:start w:val="23"/>
      <w:numFmt w:val="decimal"/>
      <w:lvlText w:val="%1"/>
      <w:lvlJc w:val="left"/>
      <w:pPr>
        <w:ind w:left="420" w:hanging="420"/>
      </w:pPr>
      <w:rPr>
        <w:rFonts w:eastAsia="Times New Roman" w:hint="default"/>
        <w:b/>
        <w:u w:val="single"/>
      </w:rPr>
    </w:lvl>
    <w:lvl w:ilvl="1">
      <w:start w:val="1"/>
      <w:numFmt w:val="decimal"/>
      <w:lvlText w:val="%1.%2"/>
      <w:lvlJc w:val="left"/>
      <w:pPr>
        <w:ind w:left="420" w:hanging="420"/>
      </w:pPr>
      <w:rPr>
        <w:rFonts w:eastAsia="Times New Roman" w:hint="default"/>
        <w:b/>
        <w:u w:val="single"/>
      </w:rPr>
    </w:lvl>
    <w:lvl w:ilvl="2">
      <w:start w:val="1"/>
      <w:numFmt w:val="lowerLetter"/>
      <w:lvlText w:val="(%3)"/>
      <w:lvlJc w:val="left"/>
      <w:pPr>
        <w:ind w:left="720" w:hanging="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720" w:hanging="720"/>
      </w:pPr>
      <w:rPr>
        <w:rFonts w:ascii="Symbol" w:hAnsi="Symbol" w:hint="default"/>
        <w:b/>
        <w:u w:val="single"/>
      </w:rPr>
    </w:lvl>
    <w:lvl w:ilvl="4">
      <w:start w:val="1"/>
      <w:numFmt w:val="decimal"/>
      <w:lvlText w:val="%1.%2.%3.%4.%5"/>
      <w:lvlJc w:val="left"/>
      <w:pPr>
        <w:ind w:left="1080" w:hanging="1080"/>
      </w:pPr>
      <w:rPr>
        <w:rFonts w:eastAsia="Times New Roman" w:hint="default"/>
        <w:b/>
        <w:u w:val="single"/>
      </w:rPr>
    </w:lvl>
    <w:lvl w:ilvl="5">
      <w:start w:val="1"/>
      <w:numFmt w:val="decimal"/>
      <w:lvlText w:val="%1.%2.%3.%4.%5.%6"/>
      <w:lvlJc w:val="left"/>
      <w:pPr>
        <w:ind w:left="1080" w:hanging="1080"/>
      </w:pPr>
      <w:rPr>
        <w:rFonts w:eastAsia="Times New Roman" w:hint="default"/>
        <w:b/>
        <w:u w:val="single"/>
      </w:rPr>
    </w:lvl>
    <w:lvl w:ilvl="6">
      <w:start w:val="1"/>
      <w:numFmt w:val="decimal"/>
      <w:lvlText w:val="%1.%2.%3.%4.%5.%6.%7"/>
      <w:lvlJc w:val="left"/>
      <w:pPr>
        <w:ind w:left="1440" w:hanging="1440"/>
      </w:pPr>
      <w:rPr>
        <w:rFonts w:eastAsia="Times New Roman" w:hint="default"/>
        <w:b/>
        <w:u w:val="single"/>
      </w:rPr>
    </w:lvl>
    <w:lvl w:ilvl="7">
      <w:start w:val="1"/>
      <w:numFmt w:val="decimal"/>
      <w:lvlText w:val="%1.%2.%3.%4.%5.%6.%7.%8"/>
      <w:lvlJc w:val="left"/>
      <w:pPr>
        <w:ind w:left="1440" w:hanging="1440"/>
      </w:pPr>
      <w:rPr>
        <w:rFonts w:eastAsia="Times New Roman" w:hint="default"/>
        <w:b/>
        <w:u w:val="single"/>
      </w:rPr>
    </w:lvl>
    <w:lvl w:ilvl="8">
      <w:start w:val="1"/>
      <w:numFmt w:val="decimal"/>
      <w:lvlText w:val="%1.%2.%3.%4.%5.%6.%7.%8.%9"/>
      <w:lvlJc w:val="left"/>
      <w:pPr>
        <w:ind w:left="1800" w:hanging="1800"/>
      </w:pPr>
      <w:rPr>
        <w:rFonts w:eastAsia="Times New Roman" w:hint="default"/>
        <w:b/>
        <w:u w:val="single"/>
      </w:rPr>
    </w:lvl>
  </w:abstractNum>
  <w:num w:numId="1">
    <w:abstractNumId w:val="33"/>
  </w:num>
  <w:num w:numId="2">
    <w:abstractNumId w:val="1"/>
  </w:num>
  <w:num w:numId="3">
    <w:abstractNumId w:val="11"/>
  </w:num>
  <w:num w:numId="4">
    <w:abstractNumId w:val="15"/>
  </w:num>
  <w:num w:numId="5">
    <w:abstractNumId w:val="3"/>
  </w:num>
  <w:num w:numId="6">
    <w:abstractNumId w:val="8"/>
  </w:num>
  <w:num w:numId="7">
    <w:abstractNumId w:val="6"/>
  </w:num>
  <w:num w:numId="8">
    <w:abstractNumId w:val="32"/>
  </w:num>
  <w:num w:numId="9">
    <w:abstractNumId w:val="12"/>
  </w:num>
  <w:num w:numId="10">
    <w:abstractNumId w:val="0"/>
  </w:num>
  <w:num w:numId="11">
    <w:abstractNumId w:val="20"/>
  </w:num>
  <w:num w:numId="12">
    <w:abstractNumId w:val="27"/>
  </w:num>
  <w:num w:numId="13">
    <w:abstractNumId w:val="31"/>
  </w:num>
  <w:num w:numId="14">
    <w:abstractNumId w:val="35"/>
  </w:num>
  <w:num w:numId="15">
    <w:abstractNumId w:val="14"/>
  </w:num>
  <w:num w:numId="16">
    <w:abstractNumId w:val="25"/>
  </w:num>
  <w:num w:numId="17">
    <w:abstractNumId w:val="10"/>
  </w:num>
  <w:num w:numId="18">
    <w:abstractNumId w:val="24"/>
  </w:num>
  <w:num w:numId="19">
    <w:abstractNumId w:val="17"/>
  </w:num>
  <w:num w:numId="20">
    <w:abstractNumId w:val="13"/>
  </w:num>
  <w:num w:numId="21">
    <w:abstractNumId w:val="4"/>
  </w:num>
  <w:num w:numId="22">
    <w:abstractNumId w:val="16"/>
  </w:num>
  <w:num w:numId="23">
    <w:abstractNumId w:val="37"/>
  </w:num>
  <w:num w:numId="24">
    <w:abstractNumId w:val="5"/>
  </w:num>
  <w:num w:numId="25">
    <w:abstractNumId w:val="28"/>
  </w:num>
  <w:num w:numId="26">
    <w:abstractNumId w:val="34"/>
  </w:num>
  <w:num w:numId="27">
    <w:abstractNumId w:val="23"/>
  </w:num>
  <w:num w:numId="28">
    <w:abstractNumId w:val="22"/>
  </w:num>
  <w:num w:numId="29">
    <w:abstractNumId w:val="30"/>
  </w:num>
  <w:num w:numId="30">
    <w:abstractNumId w:val="36"/>
  </w:num>
  <w:num w:numId="31">
    <w:abstractNumId w:val="2"/>
  </w:num>
  <w:num w:numId="32">
    <w:abstractNumId w:val="26"/>
  </w:num>
  <w:num w:numId="33">
    <w:abstractNumId w:val="18"/>
  </w:num>
  <w:num w:numId="34">
    <w:abstractNumId w:val="29"/>
  </w:num>
  <w:num w:numId="35">
    <w:abstractNumId w:val="21"/>
  </w:num>
  <w:num w:numId="36">
    <w:abstractNumId w:val="19"/>
  </w:num>
  <w:num w:numId="37">
    <w:abstractNumId w:val="9"/>
  </w:num>
  <w:num w:numId="3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0E"/>
    <w:rsid w:val="000023AB"/>
    <w:rsid w:val="00007F6E"/>
    <w:rsid w:val="00022639"/>
    <w:rsid w:val="000251C5"/>
    <w:rsid w:val="0005481B"/>
    <w:rsid w:val="000552EF"/>
    <w:rsid w:val="00063143"/>
    <w:rsid w:val="00067773"/>
    <w:rsid w:val="000907AA"/>
    <w:rsid w:val="000A053B"/>
    <w:rsid w:val="000B54B2"/>
    <w:rsid w:val="000B6E9B"/>
    <w:rsid w:val="000C37D7"/>
    <w:rsid w:val="000D4D4B"/>
    <w:rsid w:val="000D57DA"/>
    <w:rsid w:val="000D70ED"/>
    <w:rsid w:val="000E2E59"/>
    <w:rsid w:val="00101770"/>
    <w:rsid w:val="0011398A"/>
    <w:rsid w:val="00114A39"/>
    <w:rsid w:val="00133227"/>
    <w:rsid w:val="00136C6A"/>
    <w:rsid w:val="00141EB1"/>
    <w:rsid w:val="00143A46"/>
    <w:rsid w:val="00147A6C"/>
    <w:rsid w:val="00162839"/>
    <w:rsid w:val="00164EF2"/>
    <w:rsid w:val="001650F3"/>
    <w:rsid w:val="00171BB1"/>
    <w:rsid w:val="00173623"/>
    <w:rsid w:val="00183C33"/>
    <w:rsid w:val="0018658A"/>
    <w:rsid w:val="001915EF"/>
    <w:rsid w:val="001A632B"/>
    <w:rsid w:val="001A7C6C"/>
    <w:rsid w:val="001B330D"/>
    <w:rsid w:val="001B3E79"/>
    <w:rsid w:val="001B6361"/>
    <w:rsid w:val="001C622E"/>
    <w:rsid w:val="001D5353"/>
    <w:rsid w:val="001E0477"/>
    <w:rsid w:val="001E3036"/>
    <w:rsid w:val="001E6C43"/>
    <w:rsid w:val="001E7980"/>
    <w:rsid w:val="001F20BA"/>
    <w:rsid w:val="00200597"/>
    <w:rsid w:val="00205C7A"/>
    <w:rsid w:val="002108BB"/>
    <w:rsid w:val="00221BED"/>
    <w:rsid w:val="00223B8D"/>
    <w:rsid w:val="00226A0B"/>
    <w:rsid w:val="0022775B"/>
    <w:rsid w:val="00234D36"/>
    <w:rsid w:val="00235A82"/>
    <w:rsid w:val="0024350A"/>
    <w:rsid w:val="0025426B"/>
    <w:rsid w:val="00254FFF"/>
    <w:rsid w:val="00260CC3"/>
    <w:rsid w:val="0026549D"/>
    <w:rsid w:val="00265802"/>
    <w:rsid w:val="00275932"/>
    <w:rsid w:val="0027614A"/>
    <w:rsid w:val="00276B68"/>
    <w:rsid w:val="00277ABB"/>
    <w:rsid w:val="002825D3"/>
    <w:rsid w:val="002830A4"/>
    <w:rsid w:val="0029580C"/>
    <w:rsid w:val="0029662A"/>
    <w:rsid w:val="002A69A0"/>
    <w:rsid w:val="002B13E5"/>
    <w:rsid w:val="002B17A7"/>
    <w:rsid w:val="002B3B8D"/>
    <w:rsid w:val="002D7B18"/>
    <w:rsid w:val="002E20C8"/>
    <w:rsid w:val="002E38CC"/>
    <w:rsid w:val="002E4EF5"/>
    <w:rsid w:val="00307FC5"/>
    <w:rsid w:val="00310155"/>
    <w:rsid w:val="00322E00"/>
    <w:rsid w:val="003230E2"/>
    <w:rsid w:val="00324DC4"/>
    <w:rsid w:val="00337A59"/>
    <w:rsid w:val="0036394E"/>
    <w:rsid w:val="003A55ED"/>
    <w:rsid w:val="003B4FF4"/>
    <w:rsid w:val="003D2CA2"/>
    <w:rsid w:val="003D57A5"/>
    <w:rsid w:val="003D6011"/>
    <w:rsid w:val="003D6A57"/>
    <w:rsid w:val="003F2D80"/>
    <w:rsid w:val="003F4768"/>
    <w:rsid w:val="004335B1"/>
    <w:rsid w:val="00434311"/>
    <w:rsid w:val="004453B6"/>
    <w:rsid w:val="0045681F"/>
    <w:rsid w:val="00465548"/>
    <w:rsid w:val="00466C85"/>
    <w:rsid w:val="004764DF"/>
    <w:rsid w:val="0048039B"/>
    <w:rsid w:val="00487885"/>
    <w:rsid w:val="00487C1D"/>
    <w:rsid w:val="004937A6"/>
    <w:rsid w:val="00495BBA"/>
    <w:rsid w:val="004A0B94"/>
    <w:rsid w:val="004A1BA6"/>
    <w:rsid w:val="004A40E8"/>
    <w:rsid w:val="004A7E6C"/>
    <w:rsid w:val="004B546C"/>
    <w:rsid w:val="004B6135"/>
    <w:rsid w:val="004B6A48"/>
    <w:rsid w:val="004C154D"/>
    <w:rsid w:val="004D1BA7"/>
    <w:rsid w:val="004D22E7"/>
    <w:rsid w:val="004E312A"/>
    <w:rsid w:val="004E42FD"/>
    <w:rsid w:val="004F0C3E"/>
    <w:rsid w:val="004F2C83"/>
    <w:rsid w:val="004F6CD2"/>
    <w:rsid w:val="00500AE8"/>
    <w:rsid w:val="005128EA"/>
    <w:rsid w:val="00524360"/>
    <w:rsid w:val="00526EE7"/>
    <w:rsid w:val="00533D3A"/>
    <w:rsid w:val="005435CE"/>
    <w:rsid w:val="0056102C"/>
    <w:rsid w:val="00585DAE"/>
    <w:rsid w:val="005946CB"/>
    <w:rsid w:val="005A0B9E"/>
    <w:rsid w:val="005A1C4F"/>
    <w:rsid w:val="005A659B"/>
    <w:rsid w:val="005B7B32"/>
    <w:rsid w:val="005B7F75"/>
    <w:rsid w:val="005C4206"/>
    <w:rsid w:val="005F2453"/>
    <w:rsid w:val="005F3FD4"/>
    <w:rsid w:val="00610D03"/>
    <w:rsid w:val="00615EC7"/>
    <w:rsid w:val="006206CE"/>
    <w:rsid w:val="006231E2"/>
    <w:rsid w:val="00627BF0"/>
    <w:rsid w:val="00630718"/>
    <w:rsid w:val="0064611B"/>
    <w:rsid w:val="006524DB"/>
    <w:rsid w:val="00654304"/>
    <w:rsid w:val="00663739"/>
    <w:rsid w:val="00670E75"/>
    <w:rsid w:val="00673D8D"/>
    <w:rsid w:val="00677E77"/>
    <w:rsid w:val="00685C40"/>
    <w:rsid w:val="006A1083"/>
    <w:rsid w:val="006B7231"/>
    <w:rsid w:val="006C1428"/>
    <w:rsid w:val="006D1761"/>
    <w:rsid w:val="006F1329"/>
    <w:rsid w:val="006F4FBD"/>
    <w:rsid w:val="006F6C4C"/>
    <w:rsid w:val="00711AE7"/>
    <w:rsid w:val="0072677E"/>
    <w:rsid w:val="0073241A"/>
    <w:rsid w:val="00744D8F"/>
    <w:rsid w:val="00744EB7"/>
    <w:rsid w:val="0074695D"/>
    <w:rsid w:val="007475D5"/>
    <w:rsid w:val="00757ADC"/>
    <w:rsid w:val="0076161E"/>
    <w:rsid w:val="007765D7"/>
    <w:rsid w:val="00777F1F"/>
    <w:rsid w:val="00785BED"/>
    <w:rsid w:val="00791D8A"/>
    <w:rsid w:val="007963C1"/>
    <w:rsid w:val="007A06BD"/>
    <w:rsid w:val="007A234F"/>
    <w:rsid w:val="007C3ECB"/>
    <w:rsid w:val="007C4D81"/>
    <w:rsid w:val="007D1F5A"/>
    <w:rsid w:val="007D708D"/>
    <w:rsid w:val="007E35AF"/>
    <w:rsid w:val="00823E1B"/>
    <w:rsid w:val="00823EC6"/>
    <w:rsid w:val="0082670F"/>
    <w:rsid w:val="0082699A"/>
    <w:rsid w:val="008311F3"/>
    <w:rsid w:val="00834E01"/>
    <w:rsid w:val="008371BF"/>
    <w:rsid w:val="008371FA"/>
    <w:rsid w:val="00850ED8"/>
    <w:rsid w:val="00866580"/>
    <w:rsid w:val="008836E7"/>
    <w:rsid w:val="00887C2A"/>
    <w:rsid w:val="0089088F"/>
    <w:rsid w:val="00892A42"/>
    <w:rsid w:val="008A1860"/>
    <w:rsid w:val="008A3F91"/>
    <w:rsid w:val="008A59AF"/>
    <w:rsid w:val="008B635F"/>
    <w:rsid w:val="008D46BF"/>
    <w:rsid w:val="008D657E"/>
    <w:rsid w:val="008F0F8F"/>
    <w:rsid w:val="0090265E"/>
    <w:rsid w:val="0091130A"/>
    <w:rsid w:val="00913FEF"/>
    <w:rsid w:val="009256F5"/>
    <w:rsid w:val="00936959"/>
    <w:rsid w:val="00940434"/>
    <w:rsid w:val="009416FA"/>
    <w:rsid w:val="009449B9"/>
    <w:rsid w:val="00951B1B"/>
    <w:rsid w:val="00951DE4"/>
    <w:rsid w:val="009532F1"/>
    <w:rsid w:val="00973213"/>
    <w:rsid w:val="00973E17"/>
    <w:rsid w:val="009758CC"/>
    <w:rsid w:val="009774E3"/>
    <w:rsid w:val="00981AC9"/>
    <w:rsid w:val="009846A0"/>
    <w:rsid w:val="009852EA"/>
    <w:rsid w:val="0098710E"/>
    <w:rsid w:val="00994F4D"/>
    <w:rsid w:val="009974CA"/>
    <w:rsid w:val="009A2C2D"/>
    <w:rsid w:val="009C2005"/>
    <w:rsid w:val="009C6F57"/>
    <w:rsid w:val="009D4825"/>
    <w:rsid w:val="009D490F"/>
    <w:rsid w:val="009E6921"/>
    <w:rsid w:val="00A04A28"/>
    <w:rsid w:val="00A067F4"/>
    <w:rsid w:val="00A074FA"/>
    <w:rsid w:val="00A2546E"/>
    <w:rsid w:val="00A30732"/>
    <w:rsid w:val="00A32790"/>
    <w:rsid w:val="00A352F1"/>
    <w:rsid w:val="00A37359"/>
    <w:rsid w:val="00A52A40"/>
    <w:rsid w:val="00A5314F"/>
    <w:rsid w:val="00A61655"/>
    <w:rsid w:val="00A6405D"/>
    <w:rsid w:val="00A65991"/>
    <w:rsid w:val="00A84486"/>
    <w:rsid w:val="00AC21CE"/>
    <w:rsid w:val="00AD6C9E"/>
    <w:rsid w:val="00AE68F3"/>
    <w:rsid w:val="00AF1CCA"/>
    <w:rsid w:val="00AF274E"/>
    <w:rsid w:val="00AF3165"/>
    <w:rsid w:val="00B06256"/>
    <w:rsid w:val="00B12052"/>
    <w:rsid w:val="00B16D84"/>
    <w:rsid w:val="00B27CB6"/>
    <w:rsid w:val="00B33794"/>
    <w:rsid w:val="00B40D63"/>
    <w:rsid w:val="00B41350"/>
    <w:rsid w:val="00B428D0"/>
    <w:rsid w:val="00B4359E"/>
    <w:rsid w:val="00B553C4"/>
    <w:rsid w:val="00B57105"/>
    <w:rsid w:val="00B61D48"/>
    <w:rsid w:val="00B77F9E"/>
    <w:rsid w:val="00B87DFE"/>
    <w:rsid w:val="00B91035"/>
    <w:rsid w:val="00B91D4A"/>
    <w:rsid w:val="00B93F79"/>
    <w:rsid w:val="00BA6C61"/>
    <w:rsid w:val="00BB47C6"/>
    <w:rsid w:val="00BB7037"/>
    <w:rsid w:val="00BC0E40"/>
    <w:rsid w:val="00BC5155"/>
    <w:rsid w:val="00BC6423"/>
    <w:rsid w:val="00BC75E0"/>
    <w:rsid w:val="00BE028E"/>
    <w:rsid w:val="00BE2994"/>
    <w:rsid w:val="00BE532B"/>
    <w:rsid w:val="00BE5EDC"/>
    <w:rsid w:val="00C20298"/>
    <w:rsid w:val="00C239AE"/>
    <w:rsid w:val="00C24A4D"/>
    <w:rsid w:val="00C329BF"/>
    <w:rsid w:val="00C32B05"/>
    <w:rsid w:val="00C32E87"/>
    <w:rsid w:val="00C34577"/>
    <w:rsid w:val="00C36358"/>
    <w:rsid w:val="00C42371"/>
    <w:rsid w:val="00C50599"/>
    <w:rsid w:val="00C56158"/>
    <w:rsid w:val="00C62FF9"/>
    <w:rsid w:val="00C64EBF"/>
    <w:rsid w:val="00C666A6"/>
    <w:rsid w:val="00C671F1"/>
    <w:rsid w:val="00C741DB"/>
    <w:rsid w:val="00C77A23"/>
    <w:rsid w:val="00C81517"/>
    <w:rsid w:val="00C93862"/>
    <w:rsid w:val="00C965C1"/>
    <w:rsid w:val="00CA0CD6"/>
    <w:rsid w:val="00CA1E96"/>
    <w:rsid w:val="00CA7207"/>
    <w:rsid w:val="00CC032E"/>
    <w:rsid w:val="00CC1A1C"/>
    <w:rsid w:val="00CC432B"/>
    <w:rsid w:val="00CC66A3"/>
    <w:rsid w:val="00CD0317"/>
    <w:rsid w:val="00CD66EF"/>
    <w:rsid w:val="00CD79C6"/>
    <w:rsid w:val="00D045C4"/>
    <w:rsid w:val="00D05610"/>
    <w:rsid w:val="00D130E1"/>
    <w:rsid w:val="00D1561A"/>
    <w:rsid w:val="00D20065"/>
    <w:rsid w:val="00D22C1F"/>
    <w:rsid w:val="00D26140"/>
    <w:rsid w:val="00D27619"/>
    <w:rsid w:val="00D33806"/>
    <w:rsid w:val="00D44FF4"/>
    <w:rsid w:val="00D4658C"/>
    <w:rsid w:val="00D523CB"/>
    <w:rsid w:val="00D722D5"/>
    <w:rsid w:val="00D763A4"/>
    <w:rsid w:val="00D9001D"/>
    <w:rsid w:val="00DA3E68"/>
    <w:rsid w:val="00DB1283"/>
    <w:rsid w:val="00DC1533"/>
    <w:rsid w:val="00DC3882"/>
    <w:rsid w:val="00DE09C7"/>
    <w:rsid w:val="00DE717B"/>
    <w:rsid w:val="00DF246D"/>
    <w:rsid w:val="00E13C95"/>
    <w:rsid w:val="00E20481"/>
    <w:rsid w:val="00E21A32"/>
    <w:rsid w:val="00E25AE1"/>
    <w:rsid w:val="00E324BE"/>
    <w:rsid w:val="00E4510E"/>
    <w:rsid w:val="00E5153A"/>
    <w:rsid w:val="00E55A67"/>
    <w:rsid w:val="00E650CB"/>
    <w:rsid w:val="00E83AB0"/>
    <w:rsid w:val="00E85D4D"/>
    <w:rsid w:val="00E86B28"/>
    <w:rsid w:val="00E86D30"/>
    <w:rsid w:val="00E9690E"/>
    <w:rsid w:val="00EA63C5"/>
    <w:rsid w:val="00EB05F5"/>
    <w:rsid w:val="00EC225C"/>
    <w:rsid w:val="00EE45EA"/>
    <w:rsid w:val="00EE6F24"/>
    <w:rsid w:val="00EF0DB1"/>
    <w:rsid w:val="00EF5564"/>
    <w:rsid w:val="00F2204E"/>
    <w:rsid w:val="00F32A0E"/>
    <w:rsid w:val="00F3543A"/>
    <w:rsid w:val="00F41338"/>
    <w:rsid w:val="00F63F5A"/>
    <w:rsid w:val="00F662B5"/>
    <w:rsid w:val="00F67DB9"/>
    <w:rsid w:val="00F701FE"/>
    <w:rsid w:val="00FA5068"/>
    <w:rsid w:val="00FC375E"/>
    <w:rsid w:val="00FC6ABF"/>
    <w:rsid w:val="00FC7823"/>
    <w:rsid w:val="00FD2F8B"/>
    <w:rsid w:val="00FD38B0"/>
    <w:rsid w:val="00FD5AE5"/>
    <w:rsid w:val="00FD7502"/>
    <w:rsid w:val="00FD7EA3"/>
    <w:rsid w:val="00FE01B8"/>
    <w:rsid w:val="00FE6814"/>
    <w:rsid w:val="00FE7F1F"/>
    <w:rsid w:val="00FF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8BF90"/>
  <w15:docId w15:val="{20C6226B-D804-4721-80A4-339CFFC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 w:line="248" w:lineRule="auto"/>
      <w:ind w:left="144" w:right="140"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4"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32" w:line="254" w:lineRule="auto"/>
      <w:ind w:left="25" w:right="25" w:hanging="10"/>
    </w:pPr>
    <w:rPr>
      <w:rFonts w:ascii="Times New Roman" w:eastAsia="Times New Roman" w:hAnsi="Times New Roman" w:cs="Times New Roman"/>
      <w:color w:val="000000"/>
      <w:sz w:val="20"/>
    </w:rPr>
  </w:style>
  <w:style w:type="paragraph" w:styleId="ListParagraph">
    <w:name w:val="List Paragraph"/>
    <w:basedOn w:val="Normal"/>
    <w:uiPriority w:val="34"/>
    <w:qFormat/>
    <w:rsid w:val="00275932"/>
    <w:pPr>
      <w:ind w:left="720"/>
      <w:contextualSpacing/>
    </w:pPr>
  </w:style>
  <w:style w:type="character" w:styleId="CommentReference">
    <w:name w:val="annotation reference"/>
    <w:basedOn w:val="DefaultParagraphFont"/>
    <w:uiPriority w:val="99"/>
    <w:semiHidden/>
    <w:unhideWhenUsed/>
    <w:rsid w:val="00C741DB"/>
    <w:rPr>
      <w:sz w:val="16"/>
      <w:szCs w:val="16"/>
    </w:rPr>
  </w:style>
  <w:style w:type="paragraph" w:styleId="CommentText">
    <w:name w:val="annotation text"/>
    <w:basedOn w:val="Normal"/>
    <w:link w:val="CommentTextChar"/>
    <w:uiPriority w:val="99"/>
    <w:semiHidden/>
    <w:unhideWhenUsed/>
    <w:rsid w:val="00C741DB"/>
    <w:pPr>
      <w:spacing w:line="240" w:lineRule="auto"/>
    </w:pPr>
    <w:rPr>
      <w:sz w:val="20"/>
      <w:szCs w:val="20"/>
    </w:rPr>
  </w:style>
  <w:style w:type="character" w:customStyle="1" w:styleId="CommentTextChar">
    <w:name w:val="Comment Text Char"/>
    <w:basedOn w:val="DefaultParagraphFont"/>
    <w:link w:val="CommentText"/>
    <w:uiPriority w:val="99"/>
    <w:semiHidden/>
    <w:rsid w:val="00C741D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741DB"/>
    <w:rPr>
      <w:b/>
      <w:bCs/>
    </w:rPr>
  </w:style>
  <w:style w:type="character" w:customStyle="1" w:styleId="CommentSubjectChar">
    <w:name w:val="Comment Subject Char"/>
    <w:basedOn w:val="CommentTextChar"/>
    <w:link w:val="CommentSubject"/>
    <w:uiPriority w:val="99"/>
    <w:semiHidden/>
    <w:rsid w:val="00C741DB"/>
    <w:rPr>
      <w:rFonts w:ascii="Calibri" w:eastAsia="Calibri" w:hAnsi="Calibri" w:cs="Calibri"/>
      <w:b/>
      <w:bCs/>
      <w:color w:val="000000"/>
      <w:sz w:val="20"/>
      <w:szCs w:val="20"/>
    </w:rPr>
  </w:style>
  <w:style w:type="paragraph" w:styleId="Revision">
    <w:name w:val="Revision"/>
    <w:hidden/>
    <w:uiPriority w:val="99"/>
    <w:semiHidden/>
    <w:rsid w:val="00C741DB"/>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C74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1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7643</Words>
  <Characters>43570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Microsoft Word - TFRS 1 DIRECTORS REPORT final.doc</vt:lpstr>
    </vt:vector>
  </TitlesOfParts>
  <Company/>
  <LinksUpToDate>false</LinksUpToDate>
  <CharactersWithSpaces>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TFRS 1 DIRECTORS REPORT final.doc</dc:title>
  <dc:subject/>
  <dc:creator>Lenovo</dc:creator>
  <cp:keywords/>
  <cp:lastModifiedBy>JUMA MPUCHALI</cp:lastModifiedBy>
  <cp:revision>3</cp:revision>
  <dcterms:created xsi:type="dcterms:W3CDTF">2019-08-02T06:23:00Z</dcterms:created>
  <dcterms:modified xsi:type="dcterms:W3CDTF">2019-08-02T08:06:00Z</dcterms:modified>
</cp:coreProperties>
</file>